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F196F" w14:textId="77777777"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B029A8">
        <w:rPr>
          <w:noProof/>
          <w:sz w:val="24"/>
          <w:szCs w:val="24"/>
        </w:rPr>
        <w:t>Tribunal judiciaire de BORDEAUX</w:t>
      </w:r>
    </w:p>
    <w:p w14:paraId="1DCFA16D" w14:textId="77777777" w:rsidR="00A10780" w:rsidRPr="00A10780" w:rsidRDefault="00A10780" w:rsidP="00834E35">
      <w:pPr>
        <w:jc w:val="right"/>
        <w:rPr>
          <w:sz w:val="24"/>
          <w:szCs w:val="24"/>
        </w:rPr>
      </w:pPr>
      <w:r w:rsidRPr="00A10780">
        <w:rPr>
          <w:sz w:val="24"/>
          <w:szCs w:val="24"/>
        </w:rPr>
        <w:t>Greffe des Ventes – Saisie Immobilière</w:t>
      </w:r>
    </w:p>
    <w:p w14:paraId="41708DDE" w14:textId="77777777" w:rsidR="00A10780" w:rsidRPr="00A10780" w:rsidRDefault="00A10780" w:rsidP="00834E35">
      <w:pPr>
        <w:jc w:val="right"/>
        <w:rPr>
          <w:sz w:val="24"/>
          <w:szCs w:val="24"/>
        </w:rPr>
      </w:pPr>
      <w:r w:rsidRPr="00A10780">
        <w:rPr>
          <w:sz w:val="24"/>
          <w:szCs w:val="24"/>
        </w:rPr>
        <w:t>------------------------------------------------</w:t>
      </w:r>
    </w:p>
    <w:p w14:paraId="15FF4B21" w14:textId="77777777" w:rsidR="00A10780" w:rsidRDefault="00A10780" w:rsidP="00834E35">
      <w:pPr>
        <w:rPr>
          <w:sz w:val="24"/>
          <w:szCs w:val="24"/>
        </w:rPr>
      </w:pPr>
    </w:p>
    <w:p w14:paraId="7DF1DD6B" w14:textId="77777777" w:rsidR="00A10780" w:rsidRDefault="00A10780" w:rsidP="00834E35">
      <w:pPr>
        <w:jc w:val="center"/>
      </w:pPr>
    </w:p>
    <w:p w14:paraId="42C8470F"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185AE796"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727336DD"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490CA02A" w14:textId="77777777" w:rsidR="00A10780" w:rsidRDefault="00A10780" w:rsidP="00834E35">
      <w:pPr>
        <w:jc w:val="center"/>
      </w:pPr>
    </w:p>
    <w:p w14:paraId="04694A0C" w14:textId="77777777" w:rsidR="00A10780" w:rsidRDefault="00A10780" w:rsidP="00834E35"/>
    <w:p w14:paraId="564A5938" w14:textId="77777777"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le </w:t>
      </w:r>
      <w:r w:rsidR="00B029A8">
        <w:rPr>
          <w:noProof/>
          <w:szCs w:val="24"/>
        </w:rPr>
        <w:t>Tribunal judiciaire de BORDEAUX</w:t>
      </w:r>
      <w:r w:rsidRPr="0038609B">
        <w:rPr>
          <w:szCs w:val="24"/>
        </w:rPr>
        <w:t>, au plus offrant des enchérisseurs, les biens et droits immobiliers dont la désignation est indiquée ci-dessous (paragraphe E).</w:t>
      </w:r>
    </w:p>
    <w:p w14:paraId="7D4D8F48" w14:textId="77777777" w:rsidR="00A10780" w:rsidRPr="0038609B" w:rsidRDefault="00A10780" w:rsidP="00834E35">
      <w:pPr>
        <w:rPr>
          <w:sz w:val="24"/>
          <w:szCs w:val="24"/>
        </w:rPr>
      </w:pPr>
    </w:p>
    <w:p w14:paraId="237ECA79"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522A4D9C" w14:textId="77777777" w:rsidR="00A10780" w:rsidRDefault="00A10780" w:rsidP="00834E35">
      <w:pPr>
        <w:jc w:val="both"/>
      </w:pPr>
    </w:p>
    <w:p w14:paraId="3BF048B7" w14:textId="77777777" w:rsidR="00A10780" w:rsidRDefault="00A10780" w:rsidP="00834E35">
      <w:pPr>
        <w:jc w:val="both"/>
      </w:pPr>
    </w:p>
    <w:p w14:paraId="0C2275AA"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2108C4CA" w14:textId="77777777" w:rsidR="00A10780" w:rsidRDefault="00A10780" w:rsidP="00834E35">
      <w:pPr>
        <w:jc w:val="both"/>
        <w:rPr>
          <w:b/>
          <w:bCs/>
          <w:u w:val="single"/>
        </w:rPr>
      </w:pPr>
    </w:p>
    <w:p w14:paraId="68723E8A" w14:textId="77777777" w:rsidR="00A10780" w:rsidRDefault="00A10780" w:rsidP="00834E35">
      <w:pPr>
        <w:jc w:val="both"/>
        <w:rPr>
          <w:b/>
          <w:bCs/>
          <w:u w:val="single"/>
        </w:rPr>
      </w:pPr>
    </w:p>
    <w:p w14:paraId="01D62714" w14:textId="77777777" w:rsidR="00A10780" w:rsidRPr="00965414" w:rsidRDefault="00A10780" w:rsidP="00834E35">
      <w:pPr>
        <w:jc w:val="both"/>
        <w:rPr>
          <w:sz w:val="24"/>
          <w:szCs w:val="24"/>
          <w:u w:val="single"/>
        </w:rPr>
      </w:pPr>
      <w:r w:rsidRPr="00965414">
        <w:rPr>
          <w:b/>
          <w:bCs/>
          <w:sz w:val="24"/>
          <w:szCs w:val="24"/>
          <w:u w:val="single"/>
        </w:rPr>
        <w:t>A) QUALITE DES PARTIES</w:t>
      </w:r>
    </w:p>
    <w:p w14:paraId="0FA5CFCF" w14:textId="77777777" w:rsidR="00A10780" w:rsidRPr="00965414" w:rsidRDefault="00A10780" w:rsidP="00834E35">
      <w:pPr>
        <w:jc w:val="both"/>
        <w:rPr>
          <w:b/>
          <w:sz w:val="24"/>
          <w:szCs w:val="24"/>
        </w:rPr>
      </w:pPr>
    </w:p>
    <w:p w14:paraId="6721EBC0"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1B5E1465" w14:textId="77777777" w:rsidR="00A10780" w:rsidRPr="00965414" w:rsidRDefault="00A10780" w:rsidP="00834E35">
      <w:pPr>
        <w:jc w:val="both"/>
        <w:rPr>
          <w:b/>
          <w:sz w:val="24"/>
          <w:szCs w:val="24"/>
        </w:rPr>
      </w:pPr>
    </w:p>
    <w:p w14:paraId="034132E6" w14:textId="77777777" w:rsidR="00B029A8" w:rsidRDefault="00B029A8" w:rsidP="00B029A8">
      <w:pPr>
        <w:jc w:val="both"/>
        <w:rPr>
          <w:noProof/>
          <w:sz w:val="24"/>
          <w:szCs w:val="24"/>
        </w:rPr>
      </w:pPr>
      <w:r w:rsidRPr="00592DFD">
        <w:rPr>
          <w:b/>
          <w:bCs/>
          <w:noProof/>
          <w:sz w:val="24"/>
          <w:szCs w:val="24"/>
        </w:rPr>
        <w:t>CREDIT LOGEMENT</w:t>
      </w:r>
      <w:r>
        <w:rPr>
          <w:noProof/>
          <w:sz w:val="24"/>
          <w:szCs w:val="24"/>
        </w:rPr>
        <w:t>, Société Anonyme au capital de 1259850270,00 Euros, dont le siège social est situé 50 Boulevard de Sébastopol 75155 PARIS CEDEX 03, immatriculée au Registre du Commerce et des Sociétés de PARIS sous le numéro 302 493 275,agissant poursuites et diligences de ses représentants légaux domiciliés en cette qualité audit siège</w:t>
      </w:r>
    </w:p>
    <w:p w14:paraId="774A4A9D" w14:textId="77777777" w:rsidR="00B029A8" w:rsidRDefault="00B029A8" w:rsidP="00B029A8">
      <w:pPr>
        <w:jc w:val="both"/>
        <w:rPr>
          <w:noProof/>
          <w:sz w:val="24"/>
          <w:szCs w:val="24"/>
        </w:rPr>
      </w:pPr>
    </w:p>
    <w:p w14:paraId="781D578E" w14:textId="77777777" w:rsidR="00B029A8" w:rsidRPr="00E20AA0" w:rsidRDefault="00B029A8" w:rsidP="00B029A8">
      <w:pPr>
        <w:jc w:val="both"/>
        <w:rPr>
          <w:sz w:val="24"/>
          <w:szCs w:val="24"/>
        </w:rPr>
      </w:pPr>
      <w:r>
        <w:rPr>
          <w:noProof/>
          <w:sz w:val="24"/>
          <w:szCs w:val="24"/>
        </w:rPr>
        <w:t xml:space="preserve">Ayant pour avocat constitué </w:t>
      </w:r>
      <w:r w:rsidRPr="00592DFD">
        <w:rPr>
          <w:b/>
          <w:bCs/>
          <w:i/>
          <w:iCs/>
          <w:noProof/>
          <w:sz w:val="24"/>
          <w:szCs w:val="24"/>
        </w:rPr>
        <w:t>Maître Carolina CUTURI-ORTEGA</w:t>
      </w:r>
      <w:r>
        <w:rPr>
          <w:noProof/>
          <w:sz w:val="24"/>
          <w:szCs w:val="24"/>
        </w:rPr>
        <w:t>, avocat de la SCP JOLY –CUTURI-WOJAS AVOCATS DYNAMIS EUROPE (ADE), avocat au barreau de BORDEAUX, y demeurant 27 rue Boudet chez qui domicile est élu, lequel  occupera sur la présente et ses suites</w:t>
      </w:r>
      <w:r>
        <w:rPr>
          <w:sz w:val="24"/>
          <w:szCs w:val="24"/>
          <w:lang w:val="en-US"/>
        </w:rPr>
        <w:t xml:space="preserve">, </w:t>
      </w:r>
    </w:p>
    <w:p w14:paraId="18B4D05C" w14:textId="77777777" w:rsidR="00A10780" w:rsidRPr="00965414" w:rsidRDefault="00A10780" w:rsidP="00834E35">
      <w:pPr>
        <w:tabs>
          <w:tab w:val="left" w:pos="3135"/>
        </w:tabs>
        <w:jc w:val="both"/>
        <w:rPr>
          <w:sz w:val="24"/>
          <w:szCs w:val="24"/>
        </w:rPr>
      </w:pPr>
    </w:p>
    <w:p w14:paraId="6BAA10F1" w14:textId="77777777" w:rsidR="00A10780" w:rsidRPr="00965414" w:rsidRDefault="00A10780" w:rsidP="00834E35">
      <w:pPr>
        <w:jc w:val="both"/>
        <w:rPr>
          <w:sz w:val="24"/>
          <w:szCs w:val="24"/>
        </w:rPr>
      </w:pPr>
      <w:r w:rsidRPr="00965414">
        <w:rPr>
          <w:b/>
          <w:sz w:val="24"/>
          <w:szCs w:val="24"/>
        </w:rPr>
        <w:t xml:space="preserve">2) Parties saisies : </w:t>
      </w:r>
    </w:p>
    <w:p w14:paraId="7658DE3D" w14:textId="77777777" w:rsidR="00A10780" w:rsidRPr="00965414" w:rsidRDefault="00A10780" w:rsidP="00834E35">
      <w:pPr>
        <w:jc w:val="both"/>
        <w:rPr>
          <w:sz w:val="24"/>
          <w:szCs w:val="24"/>
        </w:rPr>
      </w:pPr>
    </w:p>
    <w:p w14:paraId="4A52D18E" w14:textId="77777777" w:rsidR="00B029A8" w:rsidRPr="00A7658F" w:rsidRDefault="00B029A8" w:rsidP="00B029A8">
      <w:pPr>
        <w:jc w:val="both"/>
        <w:rPr>
          <w:noProof/>
          <w:sz w:val="24"/>
          <w:szCs w:val="24"/>
          <w:highlight w:val="black"/>
        </w:rPr>
      </w:pPr>
      <w:r w:rsidRPr="00A7658F">
        <w:rPr>
          <w:b/>
          <w:bCs/>
          <w:noProof/>
          <w:sz w:val="24"/>
          <w:szCs w:val="24"/>
          <w:highlight w:val="black"/>
        </w:rPr>
        <w:t>Madame Fadoua ABBASSI</w:t>
      </w:r>
      <w:r w:rsidRPr="00A7658F">
        <w:rPr>
          <w:noProof/>
          <w:sz w:val="24"/>
          <w:szCs w:val="24"/>
          <w:highlight w:val="black"/>
        </w:rPr>
        <w:t>, née le 14 avril 1983 à OUEZZANE (MAROC), divorcée de Monsieur Hadil FILALI, domiciliée 133 rue du Général Leclerc 92270 BOIS COLOMBES</w:t>
      </w:r>
    </w:p>
    <w:p w14:paraId="663E171D" w14:textId="77777777" w:rsidR="00B029A8" w:rsidRPr="00A7658F" w:rsidRDefault="00B029A8" w:rsidP="00B029A8">
      <w:pPr>
        <w:jc w:val="both"/>
        <w:rPr>
          <w:noProof/>
          <w:sz w:val="24"/>
          <w:szCs w:val="24"/>
          <w:highlight w:val="black"/>
        </w:rPr>
      </w:pPr>
    </w:p>
    <w:p w14:paraId="7709AE44" w14:textId="77777777" w:rsidR="00B029A8" w:rsidRPr="00592DFD" w:rsidRDefault="00B029A8" w:rsidP="00B029A8">
      <w:pPr>
        <w:jc w:val="both"/>
        <w:rPr>
          <w:sz w:val="24"/>
          <w:szCs w:val="24"/>
        </w:rPr>
      </w:pPr>
      <w:r w:rsidRPr="00A7658F">
        <w:rPr>
          <w:b/>
          <w:bCs/>
          <w:sz w:val="24"/>
          <w:szCs w:val="24"/>
          <w:highlight w:val="black"/>
        </w:rPr>
        <w:t>Monsieur Hadil FILALI</w:t>
      </w:r>
      <w:r w:rsidRPr="00A7658F">
        <w:rPr>
          <w:sz w:val="24"/>
          <w:szCs w:val="24"/>
          <w:highlight w:val="black"/>
        </w:rPr>
        <w:t>, né le 3 janvier 1978 à GRANDE SYNTHE (59760), divorcé de Madame Fadoua ABBASSI, de nationalité Française, domicilié 290 avenue Theroigne de Mericourt - Bâtiment C - Appartement 362 34000 MONTPELLIER</w:t>
      </w:r>
      <w:r>
        <w:rPr>
          <w:sz w:val="24"/>
          <w:szCs w:val="24"/>
        </w:rPr>
        <w:t xml:space="preserve"> </w:t>
      </w:r>
    </w:p>
    <w:p w14:paraId="496F54C6" w14:textId="77777777" w:rsidR="00B029A8" w:rsidRPr="00B029A8" w:rsidRDefault="00B029A8" w:rsidP="00834E35">
      <w:pPr>
        <w:rPr>
          <w:sz w:val="24"/>
          <w:szCs w:val="24"/>
        </w:rPr>
      </w:pPr>
    </w:p>
    <w:p w14:paraId="4F140353" w14:textId="77777777" w:rsidR="00A10780" w:rsidRDefault="00A10780" w:rsidP="00834E35">
      <w:pPr>
        <w:jc w:val="both"/>
      </w:pPr>
    </w:p>
    <w:p w14:paraId="4DD0675C" w14:textId="77777777" w:rsidR="00A10780" w:rsidRPr="00965414" w:rsidRDefault="00A10780" w:rsidP="00834E35">
      <w:pPr>
        <w:jc w:val="both"/>
        <w:rPr>
          <w:b/>
          <w:bCs/>
          <w:sz w:val="24"/>
          <w:szCs w:val="24"/>
          <w:u w:val="single"/>
        </w:rPr>
      </w:pPr>
      <w:r w:rsidRPr="00965414">
        <w:rPr>
          <w:b/>
          <w:bCs/>
          <w:sz w:val="24"/>
          <w:szCs w:val="24"/>
          <w:u w:val="single"/>
        </w:rPr>
        <w:lastRenderedPageBreak/>
        <w:t>B) TITRE EXECUTOIRE</w:t>
      </w:r>
    </w:p>
    <w:p w14:paraId="4F1A16F4" w14:textId="77777777" w:rsidR="00A10780" w:rsidRDefault="00A10780" w:rsidP="00834E35">
      <w:pPr>
        <w:spacing w:line="240" w:lineRule="exact"/>
        <w:jc w:val="both"/>
        <w:rPr>
          <w:b/>
          <w:u w:val="single"/>
        </w:rPr>
      </w:pPr>
    </w:p>
    <w:p w14:paraId="36EF6303" w14:textId="77777777" w:rsidR="00B029A8" w:rsidRDefault="00B029A8" w:rsidP="00B029A8">
      <w:pPr>
        <w:jc w:val="both"/>
        <w:rPr>
          <w:sz w:val="24"/>
          <w:szCs w:val="24"/>
          <w:lang w:val="en-US"/>
        </w:rPr>
      </w:pPr>
      <w:r>
        <w:rPr>
          <w:noProof/>
          <w:sz w:val="24"/>
          <w:szCs w:val="24"/>
        </w:rPr>
        <w:t>d'un jugement rendu le 30/11/2018 par le Tribunal de Grande Instance de PARIS, définitif</w:t>
      </w:r>
      <w:r>
        <w:rPr>
          <w:noProof/>
          <w:sz w:val="24"/>
          <w:szCs w:val="24"/>
        </w:rPr>
        <w:br/>
      </w:r>
      <w:r>
        <w:rPr>
          <w:sz w:val="24"/>
          <w:szCs w:val="24"/>
          <w:lang w:val="en-US"/>
        </w:rPr>
        <w:t xml:space="preserve"> </w:t>
      </w:r>
    </w:p>
    <w:p w14:paraId="18B631CD"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20A1326F" w14:textId="77777777" w:rsidR="00A10780" w:rsidRDefault="00A10780" w:rsidP="00834E35">
      <w:pPr>
        <w:jc w:val="both"/>
      </w:pPr>
    </w:p>
    <w:p w14:paraId="63187F33" w14:textId="77777777" w:rsidR="00B029A8" w:rsidRDefault="00EE0D0D" w:rsidP="00B029A8">
      <w:pPr>
        <w:jc w:val="both"/>
        <w:rPr>
          <w:sz w:val="24"/>
          <w:szCs w:val="24"/>
        </w:rPr>
      </w:pPr>
      <w:r>
        <w:rPr>
          <w:sz w:val="24"/>
          <w:szCs w:val="24"/>
        </w:rPr>
        <w:t xml:space="preserve">La somme de : </w:t>
      </w:r>
      <w:r w:rsidR="00B029A8" w:rsidRPr="00692D59">
        <w:rPr>
          <w:b/>
          <w:bCs/>
          <w:sz w:val="24"/>
          <w:szCs w:val="24"/>
        </w:rPr>
        <w:t>88.953,04</w:t>
      </w:r>
      <w:r w:rsidR="00B029A8">
        <w:rPr>
          <w:sz w:val="24"/>
          <w:szCs w:val="24"/>
        </w:rPr>
        <w:t xml:space="preserve"> </w:t>
      </w:r>
      <w:r w:rsidR="00B029A8" w:rsidRPr="000949D9">
        <w:rPr>
          <w:b/>
          <w:sz w:val="24"/>
          <w:szCs w:val="24"/>
        </w:rPr>
        <w:t>€</w:t>
      </w:r>
      <w:r w:rsidR="00B029A8">
        <w:rPr>
          <w:sz w:val="24"/>
          <w:szCs w:val="24"/>
        </w:rPr>
        <w:t xml:space="preserve"> montant de la créance arrêtée au 08/10/2019 se décomposant de la manière suivante :</w:t>
      </w:r>
    </w:p>
    <w:p w14:paraId="3DD4AE2E" w14:textId="77777777" w:rsidR="00B029A8" w:rsidRDefault="00B029A8" w:rsidP="00B029A8">
      <w:pPr>
        <w:jc w:val="both"/>
        <w:rPr>
          <w:sz w:val="24"/>
          <w:szCs w:val="24"/>
        </w:rPr>
      </w:pPr>
    </w:p>
    <w:p w14:paraId="232AEEB5" w14:textId="77777777" w:rsidR="00B029A8" w:rsidRPr="00692D59" w:rsidRDefault="00B029A8" w:rsidP="00B029A8">
      <w:pPr>
        <w:jc w:val="both"/>
        <w:rPr>
          <w:b/>
          <w:bCs/>
          <w:sz w:val="24"/>
          <w:szCs w:val="24"/>
          <w:u w:val="single"/>
        </w:rPr>
      </w:pPr>
      <w:r w:rsidRPr="00692D59">
        <w:rPr>
          <w:b/>
          <w:bCs/>
          <w:sz w:val="24"/>
          <w:szCs w:val="24"/>
          <w:u w:val="single"/>
        </w:rPr>
        <w:t>Prêt M09065559701 :</w:t>
      </w:r>
    </w:p>
    <w:p w14:paraId="411460FB" w14:textId="77777777" w:rsidR="00B029A8" w:rsidRDefault="00B029A8" w:rsidP="00B029A8">
      <w:pPr>
        <w:jc w:val="both"/>
        <w:rPr>
          <w:sz w:val="24"/>
          <w:szCs w:val="24"/>
        </w:rPr>
      </w:pPr>
    </w:p>
    <w:p w14:paraId="45D9651C" w14:textId="77777777" w:rsidR="00B029A8" w:rsidRDefault="00B029A8" w:rsidP="00B029A8">
      <w:pPr>
        <w:jc w:val="both"/>
        <w:rPr>
          <w:sz w:val="24"/>
          <w:szCs w:val="24"/>
        </w:rPr>
      </w:pPr>
      <w:r>
        <w:rPr>
          <w:sz w:val="24"/>
          <w:szCs w:val="24"/>
        </w:rPr>
        <w:t>- Principal : 82.978,64 €</w:t>
      </w:r>
    </w:p>
    <w:p w14:paraId="4008BA8A" w14:textId="77777777" w:rsidR="00B029A8" w:rsidRDefault="00B029A8" w:rsidP="00B029A8">
      <w:pPr>
        <w:jc w:val="both"/>
        <w:rPr>
          <w:sz w:val="24"/>
          <w:szCs w:val="24"/>
        </w:rPr>
      </w:pPr>
      <w:r>
        <w:rPr>
          <w:sz w:val="24"/>
          <w:szCs w:val="24"/>
        </w:rPr>
        <w:t>- Intérêts au taux légal au 08/10/2019 : 1.723,90 €</w:t>
      </w:r>
    </w:p>
    <w:p w14:paraId="29E91208" w14:textId="77777777" w:rsidR="00B029A8" w:rsidRDefault="00B029A8" w:rsidP="00B029A8">
      <w:pPr>
        <w:jc w:val="both"/>
        <w:rPr>
          <w:sz w:val="24"/>
          <w:szCs w:val="24"/>
        </w:rPr>
      </w:pPr>
      <w:r>
        <w:rPr>
          <w:sz w:val="24"/>
          <w:szCs w:val="24"/>
        </w:rPr>
        <w:t>- Intérêts au taux légal postérieurs : MÉMOIRE</w:t>
      </w:r>
    </w:p>
    <w:p w14:paraId="6D6584D6" w14:textId="77777777" w:rsidR="00B029A8" w:rsidRDefault="00B029A8" w:rsidP="00B029A8">
      <w:pPr>
        <w:jc w:val="both"/>
        <w:rPr>
          <w:sz w:val="24"/>
          <w:szCs w:val="24"/>
        </w:rPr>
      </w:pPr>
      <w:r>
        <w:rPr>
          <w:sz w:val="24"/>
          <w:szCs w:val="24"/>
        </w:rPr>
        <w:t>- Frais et accessoires au 08/10/2019 : 4.250,50 €</w:t>
      </w:r>
    </w:p>
    <w:p w14:paraId="6AA5EDF7" w14:textId="77777777" w:rsidR="00B029A8" w:rsidRPr="00646998" w:rsidRDefault="00B029A8" w:rsidP="00B029A8">
      <w:pPr>
        <w:jc w:val="both"/>
        <w:rPr>
          <w:sz w:val="24"/>
          <w:szCs w:val="24"/>
        </w:rPr>
      </w:pPr>
      <w:r>
        <w:rPr>
          <w:sz w:val="24"/>
          <w:szCs w:val="24"/>
        </w:rPr>
        <w:t>- Taux des intérêts moratoires : taux légal et majoration légale</w:t>
      </w:r>
    </w:p>
    <w:p w14:paraId="7AA7100B" w14:textId="77777777" w:rsidR="00EE0D0D" w:rsidRDefault="00EE0D0D" w:rsidP="00834E35">
      <w:pPr>
        <w:ind w:right="283"/>
        <w:jc w:val="both"/>
        <w:rPr>
          <w:sz w:val="24"/>
          <w:szCs w:val="24"/>
        </w:rPr>
      </w:pPr>
    </w:p>
    <w:p w14:paraId="761F64BD"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2D68927C" w14:textId="77777777" w:rsidR="00A10780" w:rsidRDefault="00A10780" w:rsidP="00834E35">
      <w:pPr>
        <w:jc w:val="both"/>
        <w:rPr>
          <w:b/>
          <w:u w:val="single"/>
        </w:rPr>
      </w:pPr>
    </w:p>
    <w:p w14:paraId="1FC86136" w14:textId="77777777" w:rsidR="00B029A8" w:rsidRDefault="00A10780" w:rsidP="00B029A8">
      <w:pPr>
        <w:jc w:val="both"/>
        <w:rPr>
          <w:noProof/>
          <w:sz w:val="24"/>
          <w:szCs w:val="24"/>
        </w:rPr>
      </w:pPr>
      <w:r w:rsidRPr="008E07D6">
        <w:rPr>
          <w:sz w:val="24"/>
          <w:szCs w:val="24"/>
        </w:rPr>
        <w:t xml:space="preserve">Le commandement de payer valant saisie a été délivré suivant exploit de </w:t>
      </w:r>
      <w:r w:rsidR="00B029A8">
        <w:rPr>
          <w:sz w:val="24"/>
          <w:szCs w:val="24"/>
        </w:rPr>
        <w:t>Maître BRAGER,</w:t>
      </w:r>
      <w:r w:rsidR="00B029A8" w:rsidRPr="00592DFD">
        <w:rPr>
          <w:sz w:val="24"/>
          <w:szCs w:val="24"/>
        </w:rPr>
        <w:t xml:space="preserve"> </w:t>
      </w:r>
      <w:r w:rsidR="00B029A8">
        <w:rPr>
          <w:sz w:val="24"/>
          <w:szCs w:val="24"/>
        </w:rPr>
        <w:t xml:space="preserve">Huissier de justice à MONTPELLIER en date du 12/11/2019 publié au service de la publicité foncière de BORDEAUX 3ème bureau le 06/12/2019 volume 2019 S numéro 00047 et de Maître </w:t>
      </w:r>
      <w:r w:rsidR="00B029A8">
        <w:rPr>
          <w:noProof/>
          <w:sz w:val="24"/>
          <w:szCs w:val="24"/>
        </w:rPr>
        <w:t>POMMIER, Huissier de justice à COURBEVOIE, en date du 19/11/2019 publié au service de la publicité foncière de BORDEAUX 3ème bureau le 06/12/2019 volume 2019 S numéro 00048</w:t>
      </w:r>
    </w:p>
    <w:p w14:paraId="65461700" w14:textId="77777777" w:rsidR="00B029A8" w:rsidRDefault="00B029A8" w:rsidP="00B029A8">
      <w:pPr>
        <w:jc w:val="both"/>
        <w:rPr>
          <w:sz w:val="24"/>
          <w:szCs w:val="24"/>
        </w:rPr>
      </w:pPr>
    </w:p>
    <w:p w14:paraId="4CED58A7" w14:textId="77777777" w:rsidR="00A10780" w:rsidRDefault="00A10780" w:rsidP="00834E35">
      <w:pPr>
        <w:jc w:val="both"/>
        <w:rPr>
          <w:b/>
          <w:u w:val="single"/>
        </w:rPr>
      </w:pPr>
    </w:p>
    <w:p w14:paraId="486EEFF6" w14:textId="77777777" w:rsidR="00A10780" w:rsidRPr="007F5EB2" w:rsidRDefault="00A10780" w:rsidP="00834E35">
      <w:pPr>
        <w:jc w:val="both"/>
        <w:rPr>
          <w:b/>
          <w:sz w:val="24"/>
          <w:szCs w:val="24"/>
          <w:u w:val="single"/>
        </w:rPr>
      </w:pPr>
      <w:r w:rsidRPr="007F5EB2">
        <w:rPr>
          <w:b/>
          <w:sz w:val="24"/>
          <w:szCs w:val="24"/>
          <w:u w:val="single"/>
        </w:rPr>
        <w:t>E) IMMEUBLES SAISIS</w:t>
      </w:r>
    </w:p>
    <w:p w14:paraId="62F87C6B" w14:textId="77777777" w:rsidR="00A10780" w:rsidRDefault="00A10780" w:rsidP="00834E35">
      <w:pPr>
        <w:jc w:val="both"/>
        <w:rPr>
          <w:b/>
        </w:rPr>
      </w:pPr>
    </w:p>
    <w:p w14:paraId="71C9FCB8" w14:textId="77777777" w:rsidR="00A10780" w:rsidRDefault="00A10780" w:rsidP="00834E35">
      <w:pPr>
        <w:jc w:val="both"/>
        <w:rPr>
          <w:b/>
          <w:sz w:val="24"/>
          <w:szCs w:val="24"/>
        </w:rPr>
      </w:pPr>
      <w:r w:rsidRPr="007F5EB2">
        <w:rPr>
          <w:b/>
          <w:sz w:val="24"/>
          <w:szCs w:val="24"/>
        </w:rPr>
        <w:t>1) Désignation :</w:t>
      </w:r>
    </w:p>
    <w:p w14:paraId="6CF1159A" w14:textId="77777777" w:rsidR="007F5EB2" w:rsidRPr="007F5EB2" w:rsidRDefault="007F5EB2" w:rsidP="00834E35">
      <w:pPr>
        <w:jc w:val="both"/>
        <w:rPr>
          <w:b/>
          <w:sz w:val="24"/>
          <w:szCs w:val="24"/>
        </w:rPr>
      </w:pPr>
    </w:p>
    <w:p w14:paraId="77D6B166" w14:textId="77777777" w:rsidR="00B029A8" w:rsidRDefault="00B029A8" w:rsidP="00B029A8">
      <w:pPr>
        <w:jc w:val="both"/>
        <w:rPr>
          <w:noProof/>
          <w:sz w:val="24"/>
          <w:szCs w:val="24"/>
        </w:rPr>
      </w:pPr>
      <w:r>
        <w:rPr>
          <w:noProof/>
          <w:sz w:val="24"/>
          <w:szCs w:val="24"/>
        </w:rPr>
        <w:t>Appartement sis à CENON (33150), 4 rue Pierre Curie, cadastré section AY numéro 51, AY numéro 53 et AY numéro 649 et notamment le lot:</w:t>
      </w:r>
    </w:p>
    <w:p w14:paraId="02608B06" w14:textId="77777777" w:rsidR="00B029A8" w:rsidRDefault="00B029A8" w:rsidP="00B029A8">
      <w:pPr>
        <w:jc w:val="both"/>
        <w:rPr>
          <w:noProof/>
          <w:sz w:val="24"/>
          <w:szCs w:val="24"/>
        </w:rPr>
      </w:pPr>
      <w:r>
        <w:rPr>
          <w:noProof/>
          <w:sz w:val="24"/>
          <w:szCs w:val="24"/>
        </w:rPr>
        <w:br/>
        <w:t xml:space="preserve">- 73 et les 95/10.000èmes de la propriété du sol et des parties communes générales </w:t>
      </w:r>
    </w:p>
    <w:p w14:paraId="4CC2071F" w14:textId="77777777" w:rsidR="00A10780" w:rsidRPr="007F5EB2" w:rsidRDefault="00A10780" w:rsidP="00834E35">
      <w:pPr>
        <w:jc w:val="both"/>
        <w:rPr>
          <w:sz w:val="24"/>
          <w:szCs w:val="24"/>
        </w:rPr>
      </w:pPr>
    </w:p>
    <w:p w14:paraId="4A9814F8" w14:textId="77777777" w:rsidR="00A10780" w:rsidRPr="007F5EB2" w:rsidRDefault="00A10780" w:rsidP="00834E35">
      <w:pPr>
        <w:jc w:val="both"/>
        <w:rPr>
          <w:sz w:val="24"/>
          <w:szCs w:val="24"/>
        </w:rPr>
      </w:pPr>
    </w:p>
    <w:p w14:paraId="47693D5E" w14:textId="77777777" w:rsidR="00A10780" w:rsidRPr="007F5EB2" w:rsidRDefault="00A10780" w:rsidP="00834E35">
      <w:pPr>
        <w:jc w:val="both"/>
        <w:rPr>
          <w:b/>
          <w:sz w:val="24"/>
          <w:szCs w:val="24"/>
        </w:rPr>
      </w:pPr>
      <w:r w:rsidRPr="007F5EB2">
        <w:rPr>
          <w:b/>
          <w:sz w:val="24"/>
          <w:szCs w:val="24"/>
        </w:rPr>
        <w:t>2) Origine de propriété :</w:t>
      </w:r>
    </w:p>
    <w:p w14:paraId="2B641FBC" w14:textId="77777777" w:rsidR="00A10780" w:rsidRPr="007F5EB2" w:rsidRDefault="00A10780" w:rsidP="00834E35">
      <w:pPr>
        <w:jc w:val="both"/>
        <w:rPr>
          <w:sz w:val="24"/>
          <w:szCs w:val="24"/>
        </w:rPr>
      </w:pPr>
    </w:p>
    <w:p w14:paraId="3B2227F1" w14:textId="77777777" w:rsidR="00B029A8" w:rsidRDefault="00A265F3" w:rsidP="00B029A8">
      <w:pPr>
        <w:tabs>
          <w:tab w:val="left" w:pos="-3402"/>
        </w:tabs>
        <w:jc w:val="both"/>
        <w:rPr>
          <w:sz w:val="24"/>
          <w:szCs w:val="24"/>
        </w:rPr>
      </w:pPr>
      <w:r>
        <w:rPr>
          <w:sz w:val="24"/>
          <w:szCs w:val="24"/>
        </w:rPr>
        <w:t xml:space="preserve">Ledit bien appartenant à : </w:t>
      </w:r>
      <w:r w:rsidR="00B029A8" w:rsidRPr="00A7658F">
        <w:rPr>
          <w:noProof/>
          <w:sz w:val="24"/>
          <w:szCs w:val="24"/>
          <w:highlight w:val="black"/>
        </w:rPr>
        <w:t xml:space="preserve">Madame Fadoua ABBASSI et </w:t>
      </w:r>
      <w:r w:rsidR="00B029A8" w:rsidRPr="00A7658F">
        <w:rPr>
          <w:sz w:val="24"/>
          <w:szCs w:val="24"/>
          <w:highlight w:val="black"/>
        </w:rPr>
        <w:t>Monsieur Hadil FILALI</w:t>
      </w:r>
    </w:p>
    <w:p w14:paraId="28632EAE" w14:textId="77777777" w:rsidR="00A265F3" w:rsidRDefault="00A265F3" w:rsidP="00834E35">
      <w:pPr>
        <w:tabs>
          <w:tab w:val="left" w:pos="-3402"/>
        </w:tabs>
        <w:jc w:val="both"/>
        <w:rPr>
          <w:sz w:val="24"/>
          <w:szCs w:val="24"/>
        </w:rPr>
      </w:pPr>
    </w:p>
    <w:p w14:paraId="000292CB" w14:textId="77777777" w:rsidR="00A265F3" w:rsidRDefault="00A265F3" w:rsidP="00B029A8">
      <w:pPr>
        <w:tabs>
          <w:tab w:val="left" w:pos="-3402"/>
        </w:tabs>
        <w:jc w:val="both"/>
        <w:rPr>
          <w:sz w:val="24"/>
          <w:szCs w:val="24"/>
        </w:rPr>
      </w:pPr>
      <w:r>
        <w:rPr>
          <w:sz w:val="24"/>
          <w:szCs w:val="24"/>
        </w:rPr>
        <w:t xml:space="preserve">Pour l’avoir acquis aux termes d’un acte reçu par </w:t>
      </w:r>
      <w:r w:rsidR="00B029A8">
        <w:rPr>
          <w:sz w:val="24"/>
          <w:szCs w:val="24"/>
        </w:rPr>
        <w:t xml:space="preserve">Maître </w:t>
      </w:r>
      <w:r w:rsidR="00B029A8">
        <w:rPr>
          <w:noProof/>
          <w:sz w:val="24"/>
          <w:szCs w:val="24"/>
        </w:rPr>
        <w:t>LARRALDE, notaire à ST JEAN DE LUZ, en date du 28/08/2009, publié au 3ème bureau du SERVICE DE LA PUBLICITE FONCIERE  de BORDEAUX  le 13/10/2009 Volume 2009 P numéro 12055</w:t>
      </w:r>
      <w:r w:rsidR="00B029A8">
        <w:rPr>
          <w:noProof/>
          <w:sz w:val="24"/>
          <w:szCs w:val="24"/>
        </w:rPr>
        <w:br/>
      </w:r>
      <w:r w:rsidR="00B029A8">
        <w:rPr>
          <w:noProof/>
          <w:sz w:val="24"/>
          <w:szCs w:val="24"/>
        </w:rPr>
        <w:br/>
        <w:t xml:space="preserve"> </w:t>
      </w:r>
      <w:r w:rsidR="00B029A8">
        <w:rPr>
          <w:noProof/>
          <w:sz w:val="24"/>
          <w:szCs w:val="24"/>
        </w:rPr>
        <w:br/>
      </w:r>
    </w:p>
    <w:p w14:paraId="7DC63774" w14:textId="77777777" w:rsidR="00A10780" w:rsidRDefault="00A10780" w:rsidP="00834E35">
      <w:pPr>
        <w:jc w:val="both"/>
      </w:pPr>
    </w:p>
    <w:p w14:paraId="384A68CF" w14:textId="77777777" w:rsidR="00A10780" w:rsidRDefault="00A10780" w:rsidP="00834E35">
      <w:pPr>
        <w:jc w:val="both"/>
      </w:pPr>
    </w:p>
    <w:p w14:paraId="19A3A4CB" w14:textId="77777777" w:rsidR="00A10780" w:rsidRPr="00F862FD" w:rsidRDefault="00A10780" w:rsidP="00834E35">
      <w:pPr>
        <w:jc w:val="both"/>
        <w:rPr>
          <w:b/>
          <w:sz w:val="24"/>
          <w:szCs w:val="24"/>
        </w:rPr>
      </w:pPr>
      <w:r w:rsidRPr="00F862FD">
        <w:rPr>
          <w:b/>
          <w:sz w:val="24"/>
          <w:szCs w:val="24"/>
        </w:rPr>
        <w:lastRenderedPageBreak/>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35F5C02F" w14:textId="77777777" w:rsidR="00A10780" w:rsidRDefault="00A10780" w:rsidP="00834E35">
      <w:pPr>
        <w:jc w:val="both"/>
      </w:pPr>
    </w:p>
    <w:p w14:paraId="2FDAAD02" w14:textId="77777777" w:rsidR="00A10780" w:rsidRPr="00F862FD" w:rsidRDefault="00A10780" w:rsidP="00834E35">
      <w:pPr>
        <w:jc w:val="both"/>
        <w:rPr>
          <w:sz w:val="24"/>
          <w:szCs w:val="24"/>
        </w:rPr>
      </w:pPr>
      <w:r w:rsidRPr="00F862FD">
        <w:rPr>
          <w:sz w:val="24"/>
          <w:szCs w:val="24"/>
        </w:rPr>
        <w:t xml:space="preserve">Le procès-verbal descriptif dressé le </w:t>
      </w:r>
      <w:r w:rsidR="00B029A8">
        <w:rPr>
          <w:sz w:val="24"/>
          <w:szCs w:val="24"/>
        </w:rPr>
        <w:t>20/12/2019</w:t>
      </w:r>
      <w:r w:rsidRPr="00F862FD">
        <w:rPr>
          <w:sz w:val="24"/>
          <w:szCs w:val="24"/>
        </w:rPr>
        <w:t xml:space="preserve"> est annexé au présent cahier des conditions de la vente.</w:t>
      </w:r>
    </w:p>
    <w:p w14:paraId="732BE8B6" w14:textId="77777777" w:rsidR="00A10780" w:rsidRPr="00F862FD" w:rsidRDefault="00A10780" w:rsidP="00834E35">
      <w:pPr>
        <w:jc w:val="both"/>
        <w:rPr>
          <w:sz w:val="24"/>
          <w:szCs w:val="24"/>
        </w:rPr>
      </w:pPr>
    </w:p>
    <w:p w14:paraId="768B76CA" w14:textId="77777777" w:rsidR="00A10780" w:rsidRPr="00F862FD" w:rsidRDefault="00A10780" w:rsidP="00834E35">
      <w:pPr>
        <w:jc w:val="both"/>
        <w:rPr>
          <w:sz w:val="24"/>
          <w:szCs w:val="24"/>
        </w:rPr>
      </w:pPr>
      <w:r w:rsidRPr="00F862FD">
        <w:rPr>
          <w:sz w:val="24"/>
          <w:szCs w:val="24"/>
        </w:rPr>
        <w:tab/>
      </w:r>
    </w:p>
    <w:p w14:paraId="5F591A24" w14:textId="77777777" w:rsidR="00A10780" w:rsidRPr="00F862FD" w:rsidRDefault="00A10780" w:rsidP="00834E35">
      <w:pPr>
        <w:jc w:val="both"/>
        <w:rPr>
          <w:b/>
          <w:sz w:val="24"/>
          <w:szCs w:val="24"/>
        </w:rPr>
      </w:pPr>
      <w:r w:rsidRPr="00F862FD">
        <w:rPr>
          <w:b/>
          <w:sz w:val="24"/>
          <w:szCs w:val="24"/>
        </w:rPr>
        <w:t>4) Servitude grevant l'immeuble :</w:t>
      </w:r>
    </w:p>
    <w:p w14:paraId="784CD388" w14:textId="77777777" w:rsidR="00A10780" w:rsidRPr="00F862FD" w:rsidRDefault="00A10780" w:rsidP="00834E35">
      <w:pPr>
        <w:jc w:val="both"/>
        <w:rPr>
          <w:sz w:val="24"/>
          <w:szCs w:val="24"/>
        </w:rPr>
      </w:pPr>
    </w:p>
    <w:p w14:paraId="365BFD4C"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02110DE0" w14:textId="77777777" w:rsidR="00A10780" w:rsidRPr="00F862FD" w:rsidRDefault="00A10780" w:rsidP="00834E35">
      <w:pPr>
        <w:jc w:val="both"/>
        <w:rPr>
          <w:b/>
          <w:sz w:val="24"/>
          <w:szCs w:val="24"/>
        </w:rPr>
      </w:pPr>
    </w:p>
    <w:p w14:paraId="634E05DE" w14:textId="77777777" w:rsidR="00A10780" w:rsidRPr="00F862FD" w:rsidRDefault="00A10780" w:rsidP="00834E35">
      <w:pPr>
        <w:jc w:val="both"/>
        <w:rPr>
          <w:b/>
          <w:sz w:val="24"/>
          <w:szCs w:val="24"/>
        </w:rPr>
      </w:pPr>
      <w:r w:rsidRPr="00F862FD">
        <w:rPr>
          <w:b/>
          <w:sz w:val="24"/>
          <w:szCs w:val="24"/>
        </w:rPr>
        <w:t>5) Baux sur l'immeuble :</w:t>
      </w:r>
    </w:p>
    <w:p w14:paraId="4343F808" w14:textId="77777777" w:rsidR="00A10780" w:rsidRDefault="00A10780" w:rsidP="00834E35">
      <w:pPr>
        <w:jc w:val="both"/>
      </w:pPr>
    </w:p>
    <w:p w14:paraId="218F2858"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0C0B7EDB" w14:textId="77777777" w:rsidR="00A10780" w:rsidRDefault="00A10780" w:rsidP="00834E35">
      <w:pPr>
        <w:jc w:val="both"/>
        <w:rPr>
          <w:b/>
        </w:rPr>
      </w:pPr>
    </w:p>
    <w:p w14:paraId="300E4498" w14:textId="77777777" w:rsidR="00B57B42" w:rsidRDefault="00A10780" w:rsidP="00834E35">
      <w:pPr>
        <w:jc w:val="both"/>
        <w:rPr>
          <w:b/>
          <w:sz w:val="24"/>
          <w:szCs w:val="24"/>
        </w:rPr>
      </w:pPr>
      <w:r w:rsidRPr="00EC6624">
        <w:rPr>
          <w:b/>
          <w:sz w:val="24"/>
          <w:szCs w:val="24"/>
        </w:rPr>
        <w:t xml:space="preserve">6) Règlement de copropriété : </w:t>
      </w:r>
    </w:p>
    <w:p w14:paraId="2E6A3511" w14:textId="77777777" w:rsidR="00B57B42" w:rsidRDefault="00B57B42" w:rsidP="00834E35">
      <w:pPr>
        <w:jc w:val="both"/>
        <w:rPr>
          <w:b/>
          <w:sz w:val="24"/>
          <w:szCs w:val="24"/>
        </w:rPr>
      </w:pPr>
    </w:p>
    <w:p w14:paraId="3B828958" w14:textId="77777777" w:rsidR="00B029A8" w:rsidRPr="00B029A8" w:rsidRDefault="00B029A8" w:rsidP="00B029A8">
      <w:pPr>
        <w:jc w:val="both"/>
        <w:rPr>
          <w:sz w:val="24"/>
          <w:szCs w:val="24"/>
        </w:rPr>
      </w:pPr>
      <w:r w:rsidRPr="00B029A8">
        <w:rPr>
          <w:sz w:val="24"/>
          <w:szCs w:val="24"/>
        </w:rPr>
        <w:t xml:space="preserve">Le règlement de copropriété est en date du </w:t>
      </w:r>
      <w:r>
        <w:rPr>
          <w:noProof/>
          <w:sz w:val="24"/>
          <w:szCs w:val="24"/>
        </w:rPr>
        <w:t>27/04/2009 et publié au Service de la Publicité Foncière de BORDEAUX III le 16/06/2009 volume 2009 P numéro 6847</w:t>
      </w:r>
      <w:r w:rsidRPr="00B029A8">
        <w:rPr>
          <w:sz w:val="24"/>
          <w:szCs w:val="24"/>
        </w:rPr>
        <w:t>.</w:t>
      </w:r>
    </w:p>
    <w:p w14:paraId="19DBC957" w14:textId="77777777" w:rsidR="00B029A8" w:rsidRPr="00B029A8" w:rsidRDefault="00B029A8" w:rsidP="00B029A8">
      <w:pPr>
        <w:jc w:val="both"/>
        <w:rPr>
          <w:sz w:val="24"/>
          <w:szCs w:val="24"/>
        </w:rPr>
      </w:pPr>
    </w:p>
    <w:p w14:paraId="1FC7D650" w14:textId="77777777" w:rsidR="00A10780" w:rsidRPr="00A44F4F" w:rsidRDefault="00B029A8" w:rsidP="00834E35">
      <w:pPr>
        <w:jc w:val="both"/>
        <w:rPr>
          <w:sz w:val="24"/>
          <w:szCs w:val="24"/>
        </w:rPr>
      </w:pPr>
      <w:r w:rsidRPr="00192188">
        <w:rPr>
          <w:sz w:val="24"/>
          <w:szCs w:val="24"/>
        </w:rPr>
        <w:t xml:space="preserve">Le Syndic actuel de l'immeuble est </w:t>
      </w:r>
      <w:r w:rsidR="00192188" w:rsidRPr="00192188">
        <w:rPr>
          <w:sz w:val="24"/>
          <w:szCs w:val="24"/>
        </w:rPr>
        <w:t>NEXITY TALENCE, 184 cours Gambetta, BP 58,</w:t>
      </w:r>
      <w:r w:rsidR="00192188">
        <w:rPr>
          <w:sz w:val="24"/>
          <w:szCs w:val="24"/>
        </w:rPr>
        <w:t xml:space="preserve"> 33401 TALENCE CEDEX</w:t>
      </w:r>
      <w:r w:rsidR="00A10780" w:rsidRPr="00A44F4F">
        <w:rPr>
          <w:sz w:val="24"/>
          <w:szCs w:val="24"/>
        </w:rPr>
        <w:t>.</w:t>
      </w:r>
    </w:p>
    <w:p w14:paraId="50758E62" w14:textId="77777777" w:rsidR="00A10780" w:rsidRDefault="00A10780" w:rsidP="00834E35">
      <w:pPr>
        <w:jc w:val="both"/>
      </w:pPr>
    </w:p>
    <w:p w14:paraId="48E41ED7"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728004C1" w14:textId="77777777" w:rsidR="00A10780" w:rsidRPr="006045CA" w:rsidRDefault="00A10780" w:rsidP="00834E35">
      <w:pPr>
        <w:jc w:val="both"/>
        <w:rPr>
          <w:snapToGrid w:val="0"/>
          <w:sz w:val="24"/>
          <w:szCs w:val="24"/>
        </w:rPr>
      </w:pPr>
    </w:p>
    <w:p w14:paraId="34435A79"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16F29F43" w14:textId="77777777" w:rsidR="00A10780" w:rsidRPr="006045CA" w:rsidRDefault="00A10780" w:rsidP="00834E35">
      <w:pPr>
        <w:jc w:val="both"/>
        <w:rPr>
          <w:snapToGrid w:val="0"/>
          <w:sz w:val="24"/>
          <w:szCs w:val="24"/>
        </w:rPr>
      </w:pPr>
    </w:p>
    <w:p w14:paraId="74D495DE"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1A865F42" w14:textId="77777777" w:rsidR="00A10780" w:rsidRPr="006045CA" w:rsidRDefault="00A10780" w:rsidP="00834E35">
      <w:pPr>
        <w:jc w:val="both"/>
        <w:rPr>
          <w:sz w:val="24"/>
          <w:szCs w:val="24"/>
        </w:rPr>
      </w:pPr>
    </w:p>
    <w:p w14:paraId="30013953" w14:textId="77777777" w:rsidR="00A10780" w:rsidRPr="006045CA" w:rsidRDefault="00A10780" w:rsidP="00834E35">
      <w:pPr>
        <w:jc w:val="both"/>
        <w:rPr>
          <w:b/>
          <w:sz w:val="24"/>
          <w:szCs w:val="24"/>
        </w:rPr>
      </w:pPr>
      <w:r w:rsidRPr="006045CA">
        <w:rPr>
          <w:b/>
          <w:sz w:val="24"/>
          <w:szCs w:val="24"/>
        </w:rPr>
        <w:t xml:space="preserve">7) Lotissement : </w:t>
      </w:r>
    </w:p>
    <w:p w14:paraId="3A00F088" w14:textId="77777777" w:rsidR="00A10780" w:rsidRPr="006045CA" w:rsidRDefault="00A10780" w:rsidP="00834E35">
      <w:pPr>
        <w:jc w:val="both"/>
        <w:rPr>
          <w:b/>
          <w:sz w:val="24"/>
          <w:szCs w:val="24"/>
        </w:rPr>
      </w:pPr>
    </w:p>
    <w:p w14:paraId="511860E8"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14:paraId="2F4A7368" w14:textId="77777777" w:rsidR="00A10780" w:rsidRPr="006045CA" w:rsidRDefault="00A10780" w:rsidP="00834E35">
      <w:pPr>
        <w:jc w:val="both"/>
        <w:rPr>
          <w:snapToGrid w:val="0"/>
          <w:sz w:val="24"/>
          <w:szCs w:val="24"/>
        </w:rPr>
      </w:pPr>
    </w:p>
    <w:p w14:paraId="563A2F6D"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113A4FDA" w14:textId="77777777" w:rsidR="00A10780" w:rsidRPr="006045CA" w:rsidRDefault="00A10780" w:rsidP="00834E35">
      <w:pPr>
        <w:jc w:val="both"/>
        <w:rPr>
          <w:b/>
          <w:snapToGrid w:val="0"/>
          <w:sz w:val="24"/>
          <w:szCs w:val="24"/>
        </w:rPr>
      </w:pPr>
    </w:p>
    <w:p w14:paraId="05161D37" w14:textId="77777777"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3C6B713E" w14:textId="77777777" w:rsidR="00A10780" w:rsidRDefault="00A10780" w:rsidP="00834E35">
      <w:pPr>
        <w:jc w:val="both"/>
        <w:rPr>
          <w:snapToGrid w:val="0"/>
        </w:rPr>
      </w:pPr>
    </w:p>
    <w:p w14:paraId="00E41C16" w14:textId="77777777" w:rsidR="00B029A8" w:rsidRDefault="00B029A8" w:rsidP="00834E35">
      <w:pPr>
        <w:jc w:val="both"/>
        <w:rPr>
          <w:snapToGrid w:val="0"/>
        </w:rPr>
      </w:pPr>
    </w:p>
    <w:p w14:paraId="4A16332F" w14:textId="77777777" w:rsidR="00B029A8" w:rsidRDefault="00B029A8" w:rsidP="00834E35">
      <w:pPr>
        <w:jc w:val="both"/>
        <w:rPr>
          <w:snapToGrid w:val="0"/>
        </w:rPr>
      </w:pPr>
    </w:p>
    <w:p w14:paraId="50B67EF2" w14:textId="77777777"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14:paraId="0430EC4D" w14:textId="77777777" w:rsidR="00A10780" w:rsidRPr="006045CA" w:rsidRDefault="00A10780" w:rsidP="00834E35">
      <w:pPr>
        <w:jc w:val="both"/>
        <w:rPr>
          <w:snapToGrid w:val="0"/>
          <w:sz w:val="24"/>
          <w:szCs w:val="24"/>
        </w:rPr>
      </w:pPr>
    </w:p>
    <w:p w14:paraId="63E5E60A" w14:textId="77777777" w:rsidR="00A10780" w:rsidRPr="006045CA" w:rsidRDefault="00A10780" w:rsidP="00834E35">
      <w:pPr>
        <w:jc w:val="both"/>
        <w:rPr>
          <w:snapToGrid w:val="0"/>
          <w:sz w:val="24"/>
          <w:szCs w:val="24"/>
        </w:rPr>
      </w:pPr>
      <w:r w:rsidRPr="006045CA">
        <w:rPr>
          <w:snapToGrid w:val="0"/>
          <w:sz w:val="24"/>
          <w:szCs w:val="24"/>
        </w:rPr>
        <w:t>Les diagnostics techniques et certificat Loi Carrez feront éventuellement l'objet d'une annexe ultérieure.</w:t>
      </w:r>
    </w:p>
    <w:p w14:paraId="05B703F3" w14:textId="77777777" w:rsidR="00A10780" w:rsidRDefault="00A10780" w:rsidP="00834E35">
      <w:pPr>
        <w:jc w:val="both"/>
        <w:rPr>
          <w:snapToGrid w:val="0"/>
        </w:rPr>
      </w:pPr>
    </w:p>
    <w:p w14:paraId="591F2D7C" w14:textId="77777777" w:rsidR="00A10780" w:rsidRDefault="00A10780" w:rsidP="00834E35">
      <w:pPr>
        <w:jc w:val="both"/>
        <w:rPr>
          <w:snapToGrid w:val="0"/>
        </w:rPr>
      </w:pPr>
    </w:p>
    <w:p w14:paraId="1C20CE55" w14:textId="77777777" w:rsidR="00A10780" w:rsidRPr="005B0839" w:rsidRDefault="00A10780" w:rsidP="00834E35">
      <w:pPr>
        <w:jc w:val="both"/>
        <w:rPr>
          <w:b/>
          <w:sz w:val="24"/>
          <w:szCs w:val="24"/>
          <w:u w:val="single"/>
        </w:rPr>
      </w:pPr>
      <w:r w:rsidRPr="005B0839">
        <w:rPr>
          <w:b/>
          <w:sz w:val="24"/>
          <w:szCs w:val="24"/>
          <w:u w:val="single"/>
        </w:rPr>
        <w:t>F) MISE A PRIX :</w:t>
      </w:r>
    </w:p>
    <w:p w14:paraId="31985604" w14:textId="77777777" w:rsidR="00A10780" w:rsidRPr="005B0839" w:rsidRDefault="00A10780" w:rsidP="00834E35">
      <w:pPr>
        <w:jc w:val="both"/>
        <w:rPr>
          <w:b/>
          <w:sz w:val="24"/>
          <w:szCs w:val="24"/>
          <w:u w:val="single"/>
        </w:rPr>
      </w:pPr>
    </w:p>
    <w:p w14:paraId="3C28A7B4" w14:textId="77777777" w:rsidR="00A10780" w:rsidRPr="00B029A8" w:rsidRDefault="00A10780" w:rsidP="00834E35">
      <w:pPr>
        <w:jc w:val="both"/>
        <w:rPr>
          <w:b/>
          <w:bCs/>
          <w:sz w:val="24"/>
          <w:szCs w:val="24"/>
        </w:rPr>
      </w:pPr>
      <w:r w:rsidRPr="005B0839">
        <w:rPr>
          <w:color w:val="000000"/>
          <w:sz w:val="24"/>
          <w:szCs w:val="24"/>
        </w:rPr>
        <w:t xml:space="preserve">Les enchères s'ouvriront sur la mise à prix de </w:t>
      </w:r>
      <w:r w:rsidR="00B029A8" w:rsidRPr="00B029A8">
        <w:rPr>
          <w:b/>
          <w:bCs/>
          <w:noProof/>
          <w:sz w:val="24"/>
          <w:szCs w:val="24"/>
        </w:rPr>
        <w:t xml:space="preserve">12.000,00 </w:t>
      </w:r>
      <w:r w:rsidR="00C8342F" w:rsidRPr="00B029A8">
        <w:rPr>
          <w:b/>
          <w:bCs/>
          <w:sz w:val="24"/>
          <w:szCs w:val="24"/>
        </w:rPr>
        <w:t>€.</w:t>
      </w:r>
    </w:p>
    <w:p w14:paraId="7EB66C78" w14:textId="77777777" w:rsidR="00A10780" w:rsidRDefault="00A10780" w:rsidP="00834E35">
      <w:pPr>
        <w:jc w:val="both"/>
        <w:rPr>
          <w:snapToGrid w:val="0"/>
        </w:rPr>
      </w:pPr>
    </w:p>
    <w:p w14:paraId="376C2DC2" w14:textId="77777777" w:rsidR="00A10780" w:rsidRDefault="00A10780" w:rsidP="00834E35">
      <w:pPr>
        <w:pStyle w:val="ActeCorps"/>
        <w:tabs>
          <w:tab w:val="left" w:pos="3960"/>
          <w:tab w:val="left" w:pos="9000"/>
        </w:tabs>
        <w:rPr>
          <w:szCs w:val="22"/>
        </w:rPr>
      </w:pPr>
      <w:r>
        <w:rPr>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4C24302F" w14:textId="77777777" w:rsidR="00A10780" w:rsidRDefault="00A10780" w:rsidP="00834E35">
      <w:pPr>
        <w:tabs>
          <w:tab w:val="left" w:pos="3960"/>
        </w:tabs>
        <w:jc w:val="both"/>
        <w:rPr>
          <w:szCs w:val="22"/>
        </w:rPr>
      </w:pPr>
    </w:p>
    <w:p w14:paraId="23596A92"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385A214E" w14:textId="77777777" w:rsidR="00A10780" w:rsidRDefault="00A10780" w:rsidP="00834E35">
      <w:pPr>
        <w:tabs>
          <w:tab w:val="left" w:pos="3402"/>
          <w:tab w:val="left" w:pos="3960"/>
          <w:tab w:val="left" w:pos="5529"/>
          <w:tab w:val="right" w:leader="dot" w:pos="8931"/>
        </w:tabs>
        <w:jc w:val="both"/>
        <w:rPr>
          <w:szCs w:val="22"/>
        </w:rPr>
      </w:pPr>
    </w:p>
    <w:p w14:paraId="74BC8500"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7F473EC4" w14:textId="77777777" w:rsidR="00A10780" w:rsidRPr="005B0839" w:rsidRDefault="00A10780" w:rsidP="00834E35">
      <w:pPr>
        <w:tabs>
          <w:tab w:val="left" w:pos="3402"/>
          <w:tab w:val="left" w:pos="3960"/>
          <w:tab w:val="left" w:pos="5529"/>
          <w:tab w:val="right" w:leader="dot" w:pos="8931"/>
        </w:tabs>
        <w:jc w:val="both"/>
        <w:rPr>
          <w:sz w:val="24"/>
          <w:szCs w:val="24"/>
        </w:rPr>
      </w:pPr>
    </w:p>
    <w:p w14:paraId="6B3FE973"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0DEBD18C" w14:textId="77777777" w:rsidR="00A10780" w:rsidRPr="005B0839" w:rsidRDefault="00A10780" w:rsidP="00834E35">
      <w:pPr>
        <w:tabs>
          <w:tab w:val="left" w:pos="3402"/>
          <w:tab w:val="left" w:pos="3960"/>
          <w:tab w:val="left" w:pos="5529"/>
          <w:tab w:val="right" w:leader="dot" w:pos="8931"/>
        </w:tabs>
        <w:jc w:val="both"/>
        <w:rPr>
          <w:sz w:val="24"/>
          <w:szCs w:val="24"/>
        </w:rPr>
      </w:pPr>
    </w:p>
    <w:p w14:paraId="2AD2A993" w14:textId="77777777" w:rsidR="00A10780" w:rsidRPr="005B0839" w:rsidRDefault="00A10780" w:rsidP="00834E35">
      <w:pPr>
        <w:tabs>
          <w:tab w:val="left" w:pos="3960"/>
        </w:tabs>
        <w:jc w:val="both"/>
        <w:rPr>
          <w:sz w:val="24"/>
          <w:szCs w:val="24"/>
        </w:rPr>
      </w:pPr>
      <w:r w:rsidRPr="005B0839">
        <w:rPr>
          <w:sz w:val="24"/>
          <w:szCs w:val="24"/>
        </w:rPr>
        <w:t>Il appartiendra à l'adjudicataire comme subrogé aux droits du vendeur de se procurer lui-même tous titres établissant la propriété du lot immobilier mis en vente ainsi que de vérifier tous autres éléments.</w:t>
      </w:r>
    </w:p>
    <w:p w14:paraId="6EC02B57" w14:textId="77777777" w:rsidR="00A10780" w:rsidRPr="005B0839" w:rsidRDefault="00A10780" w:rsidP="00834E35">
      <w:pPr>
        <w:tabs>
          <w:tab w:val="left" w:pos="3960"/>
        </w:tabs>
        <w:jc w:val="both"/>
        <w:rPr>
          <w:sz w:val="24"/>
          <w:szCs w:val="24"/>
        </w:rPr>
      </w:pPr>
    </w:p>
    <w:p w14:paraId="5D4B989F"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382AFAE2" w14:textId="77777777" w:rsidR="00A10780" w:rsidRPr="005B0839" w:rsidRDefault="00A10780" w:rsidP="00834E35">
      <w:pPr>
        <w:tabs>
          <w:tab w:val="left" w:pos="3960"/>
        </w:tabs>
        <w:jc w:val="both"/>
        <w:rPr>
          <w:sz w:val="24"/>
          <w:szCs w:val="24"/>
        </w:rPr>
      </w:pPr>
    </w:p>
    <w:p w14:paraId="63E771E3" w14:textId="77777777" w:rsidR="00A10780" w:rsidRPr="005B0839" w:rsidRDefault="00A10780" w:rsidP="00834E35">
      <w:pPr>
        <w:shd w:val="clear" w:color="auto" w:fill="FFFFFF"/>
        <w:autoSpaceDE w:val="0"/>
        <w:autoSpaceDN w:val="0"/>
        <w:adjustRightInd w:val="0"/>
        <w:jc w:val="both"/>
        <w:rPr>
          <w:sz w:val="24"/>
          <w:szCs w:val="24"/>
        </w:rPr>
      </w:pPr>
    </w:p>
    <w:p w14:paraId="4108FDBD"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10FB0132"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0869A439"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57CDD601" w14:textId="77777777" w:rsidR="00A10780" w:rsidRDefault="00A10780" w:rsidP="00834E35">
      <w:pPr>
        <w:jc w:val="both"/>
        <w:rPr>
          <w:sz w:val="24"/>
          <w:szCs w:val="24"/>
        </w:rPr>
      </w:pPr>
    </w:p>
    <w:p w14:paraId="0E97C027"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6EB35F33" w14:textId="77777777" w:rsidR="00A10780" w:rsidRPr="000D1A66" w:rsidRDefault="00A10780" w:rsidP="00834E35">
      <w:pPr>
        <w:jc w:val="both"/>
        <w:rPr>
          <w:sz w:val="24"/>
          <w:szCs w:val="24"/>
        </w:rPr>
      </w:pPr>
    </w:p>
    <w:p w14:paraId="725808DB" w14:textId="77777777" w:rsidR="00A10780" w:rsidRPr="0053762A" w:rsidRDefault="0053762A" w:rsidP="00834E35">
      <w:pPr>
        <w:jc w:val="both"/>
        <w:rPr>
          <w:b/>
          <w:smallCaps/>
          <w:sz w:val="32"/>
          <w:szCs w:val="24"/>
        </w:rPr>
      </w:pPr>
      <w:r w:rsidRPr="0053762A">
        <w:rPr>
          <w:sz w:val="24"/>
        </w:rPr>
        <w:t>Le présent cahier des conditions de vente s’applique à la vente de biens immobiliers régie par les articles du Code des procédures civiles d’exécution relatifs à la saisie immobilière.</w:t>
      </w:r>
    </w:p>
    <w:p w14:paraId="3658B7F7" w14:textId="77777777" w:rsidR="00A10780" w:rsidRPr="000D1A66" w:rsidRDefault="00A10780" w:rsidP="00834E35">
      <w:pPr>
        <w:jc w:val="both"/>
        <w:rPr>
          <w:b/>
          <w:smallCaps/>
          <w:sz w:val="24"/>
          <w:szCs w:val="24"/>
        </w:rPr>
      </w:pPr>
    </w:p>
    <w:p w14:paraId="049642B2"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1389507A" w14:textId="77777777" w:rsidR="00A10780" w:rsidRPr="000D1A66" w:rsidRDefault="00A10780" w:rsidP="00834E35">
      <w:pPr>
        <w:jc w:val="both"/>
        <w:rPr>
          <w:sz w:val="24"/>
          <w:szCs w:val="24"/>
        </w:rPr>
      </w:pPr>
    </w:p>
    <w:p w14:paraId="15E11970" w14:textId="77777777" w:rsidR="0053762A" w:rsidRDefault="0053762A" w:rsidP="0053762A">
      <w:pPr>
        <w:jc w:val="both"/>
        <w:rPr>
          <w:sz w:val="24"/>
        </w:rPr>
      </w:pPr>
      <w:r w:rsidRPr="0053762A">
        <w:rPr>
          <w:sz w:val="24"/>
        </w:rPr>
        <w:t xml:space="preserve">La saisie immobilière tend à la vente forcée de l'immeuble du débiteur ou, le cas échéant, du tiers détenteur en vue de la distribution de son prix. </w:t>
      </w:r>
    </w:p>
    <w:p w14:paraId="77998B3E" w14:textId="77777777" w:rsidR="0053762A" w:rsidRDefault="0053762A" w:rsidP="0053762A">
      <w:pPr>
        <w:jc w:val="both"/>
        <w:rPr>
          <w:sz w:val="24"/>
        </w:rPr>
      </w:pPr>
    </w:p>
    <w:p w14:paraId="587FB425" w14:textId="77777777" w:rsidR="0053762A" w:rsidRDefault="0053762A" w:rsidP="0053762A">
      <w:pPr>
        <w:jc w:val="both"/>
        <w:rPr>
          <w:sz w:val="24"/>
        </w:rPr>
      </w:pPr>
      <w:r w:rsidRPr="0053762A">
        <w:rPr>
          <w:sz w:val="24"/>
        </w:rPr>
        <w:lastRenderedPageBreak/>
        <w:t xml:space="preserve">Le saisi peut solliciter à l’audience d’orientation l’autorisation de vendre à l’amiable le bien dont il est propriétaire. </w:t>
      </w:r>
    </w:p>
    <w:p w14:paraId="362EDB90" w14:textId="77777777" w:rsidR="0053762A" w:rsidRDefault="0053762A" w:rsidP="0053762A">
      <w:pPr>
        <w:jc w:val="both"/>
        <w:rPr>
          <w:sz w:val="24"/>
        </w:rPr>
      </w:pPr>
    </w:p>
    <w:p w14:paraId="3EAA0146" w14:textId="77777777" w:rsidR="0053762A" w:rsidRDefault="0053762A" w:rsidP="0053762A">
      <w:pPr>
        <w:jc w:val="both"/>
        <w:rPr>
          <w:sz w:val="24"/>
        </w:rPr>
      </w:pPr>
      <w:r w:rsidRPr="0053762A">
        <w:rPr>
          <w:sz w:val="24"/>
        </w:rPr>
        <w:t xml:space="preserve">Le juge peut autoriser la vente amiable selon des conditions particulières qu’il fixe et à un montant en deçà duquel l’immeuble ne peut être vendu. </w:t>
      </w:r>
    </w:p>
    <w:p w14:paraId="1AFFABBB" w14:textId="77777777" w:rsidR="0053762A" w:rsidRDefault="0053762A" w:rsidP="0053762A">
      <w:pPr>
        <w:jc w:val="both"/>
        <w:rPr>
          <w:sz w:val="24"/>
        </w:rPr>
      </w:pPr>
    </w:p>
    <w:p w14:paraId="5D6BDB7B" w14:textId="77777777" w:rsidR="00A10780" w:rsidRPr="0053762A" w:rsidRDefault="0053762A" w:rsidP="0053762A">
      <w:pPr>
        <w:jc w:val="both"/>
        <w:rPr>
          <w:sz w:val="32"/>
          <w:szCs w:val="24"/>
        </w:rPr>
      </w:pPr>
      <w:r w:rsidRPr="0053762A">
        <w:rPr>
          <w:sz w:val="24"/>
        </w:rPr>
        <w:t>À défaut de pouvoir constater la vente amiable conformément aux conditions qu’il a fixées, le juge ordonne la vente forcée.</w:t>
      </w:r>
    </w:p>
    <w:p w14:paraId="0DCFE084" w14:textId="77777777" w:rsidR="00A10780" w:rsidRPr="000D1A66" w:rsidRDefault="00A10780" w:rsidP="00834E35">
      <w:pPr>
        <w:rPr>
          <w:sz w:val="24"/>
          <w:szCs w:val="24"/>
        </w:rPr>
      </w:pPr>
    </w:p>
    <w:p w14:paraId="7AE4F1D4"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3C1E55F7" w14:textId="77777777" w:rsidR="00A10780" w:rsidRPr="000D1A66" w:rsidRDefault="00A10780" w:rsidP="00834E35">
      <w:pPr>
        <w:jc w:val="both"/>
        <w:rPr>
          <w:sz w:val="24"/>
          <w:szCs w:val="24"/>
        </w:rPr>
      </w:pPr>
    </w:p>
    <w:p w14:paraId="72D4B99F" w14:textId="77777777" w:rsidR="0053762A" w:rsidRDefault="0053762A" w:rsidP="0053762A">
      <w:pPr>
        <w:jc w:val="both"/>
        <w:rPr>
          <w:sz w:val="24"/>
        </w:rPr>
      </w:pPr>
      <w:r w:rsidRPr="0053762A">
        <w:rPr>
          <w:sz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65E2013F" w14:textId="77777777" w:rsidR="0053762A" w:rsidRDefault="0053762A" w:rsidP="0053762A">
      <w:pPr>
        <w:jc w:val="both"/>
        <w:rPr>
          <w:sz w:val="24"/>
        </w:rPr>
      </w:pPr>
    </w:p>
    <w:p w14:paraId="2A56AAB9" w14:textId="77777777" w:rsidR="0053762A" w:rsidRDefault="0053762A" w:rsidP="0053762A">
      <w:pPr>
        <w:jc w:val="both"/>
        <w:rPr>
          <w:sz w:val="24"/>
        </w:rPr>
      </w:pPr>
      <w:r w:rsidRPr="0053762A">
        <w:rPr>
          <w:sz w:val="24"/>
        </w:rPr>
        <w:t xml:space="preserve">L’acquéreur devra en faire son affaire personnelle, à ses risques et périls sans aucun recours contre qui que ce soit. </w:t>
      </w:r>
    </w:p>
    <w:p w14:paraId="59E05711" w14:textId="77777777" w:rsidR="0053762A" w:rsidRDefault="0053762A" w:rsidP="0053762A">
      <w:pPr>
        <w:jc w:val="both"/>
        <w:rPr>
          <w:sz w:val="24"/>
        </w:rPr>
      </w:pPr>
    </w:p>
    <w:p w14:paraId="0E791B8B" w14:textId="77777777" w:rsidR="00A10780" w:rsidRPr="0053762A" w:rsidRDefault="0053762A" w:rsidP="0053762A">
      <w:pPr>
        <w:jc w:val="both"/>
        <w:rPr>
          <w:sz w:val="32"/>
          <w:szCs w:val="24"/>
        </w:rPr>
      </w:pPr>
      <w:r w:rsidRPr="0053762A">
        <w:rPr>
          <w:sz w:val="24"/>
        </w:rPr>
        <w:t>En vertu des dispositions de l’article 1649 du Code civil, l’acquéreur ne bénéficiera d’aucune garantie des vices cachés. L’acquéreur devra en faire son affaire personnelle, à ses risques et périls sans aucun recours contre qui que ce soit.</w:t>
      </w:r>
    </w:p>
    <w:p w14:paraId="57225A58" w14:textId="77777777" w:rsidR="00A10780" w:rsidRPr="000D1A66" w:rsidRDefault="00A10780" w:rsidP="00834E35">
      <w:pPr>
        <w:jc w:val="both"/>
        <w:rPr>
          <w:b/>
          <w:smallCaps/>
          <w:sz w:val="24"/>
          <w:szCs w:val="24"/>
        </w:rPr>
      </w:pPr>
    </w:p>
    <w:p w14:paraId="5BF0BA4F"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3D284875" w14:textId="77777777" w:rsidR="00A10780" w:rsidRPr="000D1A66" w:rsidRDefault="00A10780" w:rsidP="00834E35">
      <w:pPr>
        <w:jc w:val="both"/>
        <w:rPr>
          <w:sz w:val="24"/>
          <w:szCs w:val="24"/>
        </w:rPr>
      </w:pPr>
    </w:p>
    <w:p w14:paraId="4D708F96" w14:textId="77777777" w:rsidR="0053762A" w:rsidRDefault="0053762A" w:rsidP="0053762A">
      <w:pPr>
        <w:jc w:val="both"/>
        <w:rPr>
          <w:sz w:val="24"/>
        </w:rPr>
      </w:pPr>
      <w:r w:rsidRPr="0053762A">
        <w:rPr>
          <w:sz w:val="24"/>
        </w:rPr>
        <w:t xml:space="preserve">L’acquéreur fera son affaire personnelle, pour le temps qui restera à courir, des baux en cours. </w:t>
      </w:r>
    </w:p>
    <w:p w14:paraId="72415A96" w14:textId="77777777" w:rsidR="0053762A" w:rsidRDefault="0053762A" w:rsidP="0053762A">
      <w:pPr>
        <w:jc w:val="both"/>
        <w:rPr>
          <w:sz w:val="24"/>
        </w:rPr>
      </w:pPr>
    </w:p>
    <w:p w14:paraId="503D1850" w14:textId="77777777" w:rsidR="0053762A" w:rsidRDefault="0053762A" w:rsidP="0053762A">
      <w:pPr>
        <w:jc w:val="both"/>
        <w:rPr>
          <w:sz w:val="24"/>
        </w:rPr>
      </w:pPr>
      <w:r w:rsidRPr="0053762A">
        <w:rPr>
          <w:sz w:val="24"/>
        </w:rPr>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52DA9D96" w14:textId="77777777" w:rsidR="0053762A" w:rsidRDefault="0053762A" w:rsidP="0053762A">
      <w:pPr>
        <w:jc w:val="both"/>
        <w:rPr>
          <w:sz w:val="24"/>
        </w:rPr>
      </w:pPr>
    </w:p>
    <w:p w14:paraId="27DC6C3E" w14:textId="77777777" w:rsidR="0053762A" w:rsidRDefault="0053762A" w:rsidP="0053762A">
      <w:pPr>
        <w:jc w:val="both"/>
        <w:rPr>
          <w:sz w:val="24"/>
        </w:rPr>
      </w:pPr>
      <w:r w:rsidRPr="0053762A">
        <w:rPr>
          <w:sz w:val="24"/>
        </w:rPr>
        <w:t xml:space="preserve">L’acquéreur sera subrogé aux droits des créanciers pour faire annuler s’il y a lieu les conventions qui auraient pu être conclues en fraude des droits de ceux-ci. </w:t>
      </w:r>
    </w:p>
    <w:p w14:paraId="4E315DD0" w14:textId="77777777" w:rsidR="0053762A" w:rsidRDefault="0053762A" w:rsidP="0053762A">
      <w:pPr>
        <w:jc w:val="both"/>
        <w:rPr>
          <w:sz w:val="24"/>
        </w:rPr>
      </w:pPr>
    </w:p>
    <w:p w14:paraId="56E8E5DA" w14:textId="77777777" w:rsidR="00A10780" w:rsidRPr="0053762A" w:rsidRDefault="0053762A" w:rsidP="0053762A">
      <w:pPr>
        <w:jc w:val="both"/>
        <w:rPr>
          <w:sz w:val="32"/>
          <w:szCs w:val="24"/>
        </w:rPr>
      </w:pPr>
      <w:r w:rsidRPr="0053762A">
        <w:rPr>
          <w:sz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3FC6CE9C" w14:textId="77777777" w:rsidR="00A10780" w:rsidRPr="000D1A66" w:rsidRDefault="00A10780" w:rsidP="00834E35">
      <w:pPr>
        <w:rPr>
          <w:sz w:val="24"/>
          <w:szCs w:val="24"/>
        </w:rPr>
      </w:pPr>
    </w:p>
    <w:p w14:paraId="48F11E86"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652CCB13" w14:textId="77777777" w:rsidR="00A10780" w:rsidRPr="000D1A66" w:rsidRDefault="00A10780" w:rsidP="00834E35">
      <w:pPr>
        <w:jc w:val="both"/>
        <w:rPr>
          <w:sz w:val="24"/>
          <w:szCs w:val="24"/>
        </w:rPr>
      </w:pPr>
    </w:p>
    <w:p w14:paraId="0277944A" w14:textId="77777777" w:rsidR="0053762A" w:rsidRDefault="0053762A" w:rsidP="00834E35">
      <w:pPr>
        <w:jc w:val="both"/>
        <w:rPr>
          <w:sz w:val="24"/>
        </w:rPr>
      </w:pPr>
      <w:r w:rsidRPr="0053762A">
        <w:rPr>
          <w:sz w:val="24"/>
        </w:rPr>
        <w:t xml:space="preserve">Les droits de préemption ou assimilés s’imposeront à l’acquéreur conformément à la loi. </w:t>
      </w:r>
    </w:p>
    <w:p w14:paraId="40807C14" w14:textId="77777777" w:rsidR="0053762A" w:rsidRDefault="0053762A" w:rsidP="00834E35">
      <w:pPr>
        <w:jc w:val="both"/>
        <w:rPr>
          <w:sz w:val="24"/>
        </w:rPr>
      </w:pPr>
    </w:p>
    <w:p w14:paraId="1C24D0A7" w14:textId="77777777" w:rsidR="00A10780" w:rsidRDefault="0053762A" w:rsidP="00834E35">
      <w:pPr>
        <w:jc w:val="both"/>
        <w:rPr>
          <w:sz w:val="24"/>
        </w:rPr>
      </w:pPr>
      <w:r w:rsidRPr="0053762A">
        <w:rPr>
          <w:sz w:val="24"/>
        </w:rPr>
        <w:lastRenderedPageBreak/>
        <w:t>Si l’acquéreur est évincé du fait de l’un de ces droits, il n’aura aucun recours contre le poursuivant à raison de l’immobilisation des sommes par lui versées ou à raison du préjudice qui pourrait lui être occasionné.</w:t>
      </w:r>
    </w:p>
    <w:p w14:paraId="4B6568CA" w14:textId="77777777" w:rsidR="0053762A" w:rsidRPr="0053762A" w:rsidRDefault="0053762A" w:rsidP="00834E35">
      <w:pPr>
        <w:jc w:val="both"/>
        <w:rPr>
          <w:b/>
          <w:smallCaps/>
          <w:sz w:val="32"/>
          <w:szCs w:val="24"/>
        </w:rPr>
      </w:pPr>
    </w:p>
    <w:p w14:paraId="0C71EA39"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09334236" w14:textId="77777777" w:rsidR="00A10780" w:rsidRPr="000D1A66" w:rsidRDefault="00A10780" w:rsidP="00834E35">
      <w:pPr>
        <w:jc w:val="both"/>
        <w:rPr>
          <w:sz w:val="24"/>
          <w:szCs w:val="24"/>
        </w:rPr>
      </w:pPr>
    </w:p>
    <w:p w14:paraId="0E7FB942" w14:textId="77777777" w:rsidR="0053762A" w:rsidRDefault="0053762A" w:rsidP="0053762A">
      <w:pPr>
        <w:jc w:val="both"/>
        <w:rPr>
          <w:sz w:val="24"/>
        </w:rPr>
      </w:pPr>
      <w:r w:rsidRPr="0053762A">
        <w:rPr>
          <w:sz w:val="24"/>
        </w:rPr>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54F2CFD3" w14:textId="77777777" w:rsidR="0053762A" w:rsidRDefault="0053762A" w:rsidP="0053762A">
      <w:pPr>
        <w:jc w:val="both"/>
        <w:rPr>
          <w:sz w:val="24"/>
        </w:rPr>
      </w:pPr>
    </w:p>
    <w:p w14:paraId="021BA9FF" w14:textId="77777777" w:rsidR="0053762A" w:rsidRDefault="0053762A" w:rsidP="0053762A">
      <w:pPr>
        <w:jc w:val="both"/>
        <w:rPr>
          <w:sz w:val="24"/>
        </w:rPr>
      </w:pPr>
      <w:r w:rsidRPr="0053762A">
        <w:rPr>
          <w:sz w:val="24"/>
        </w:rPr>
        <w:t xml:space="preserve">La responsabilité du poursuivant ne peut en aucun cas être engagée en cas d’absence d’assurance. </w:t>
      </w:r>
    </w:p>
    <w:p w14:paraId="7A555507" w14:textId="77777777" w:rsidR="0053762A" w:rsidRDefault="0053762A" w:rsidP="0053762A">
      <w:pPr>
        <w:jc w:val="both"/>
        <w:rPr>
          <w:sz w:val="24"/>
        </w:rPr>
      </w:pPr>
    </w:p>
    <w:p w14:paraId="36ABF2FE" w14:textId="77777777" w:rsidR="0053762A" w:rsidRDefault="0053762A" w:rsidP="0053762A">
      <w:pPr>
        <w:jc w:val="both"/>
        <w:rPr>
          <w:sz w:val="24"/>
        </w:rPr>
      </w:pPr>
      <w:r w:rsidRPr="0053762A">
        <w:rPr>
          <w:sz w:val="24"/>
        </w:rPr>
        <w:t xml:space="preserve">L’acquéreur sera tenu de faire assurer l’immeuble dès la vente contre tous les risques, et notamment l’incendie, à une compagnie notoirement solvable et ce pour une somme égale au moins au prix de la vente forcée. </w:t>
      </w:r>
    </w:p>
    <w:p w14:paraId="7D95D801" w14:textId="77777777" w:rsidR="0053762A" w:rsidRDefault="0053762A" w:rsidP="0053762A">
      <w:pPr>
        <w:jc w:val="both"/>
        <w:rPr>
          <w:sz w:val="24"/>
        </w:rPr>
      </w:pPr>
    </w:p>
    <w:p w14:paraId="788CA77B" w14:textId="77777777" w:rsidR="0053762A" w:rsidRDefault="0053762A" w:rsidP="0053762A">
      <w:pPr>
        <w:jc w:val="both"/>
        <w:rPr>
          <w:sz w:val="24"/>
        </w:rPr>
      </w:pPr>
      <w:r w:rsidRPr="0053762A">
        <w:rPr>
          <w:sz w:val="24"/>
        </w:rPr>
        <w:t xml:space="preserve">En cas de sinistre avant le paiement intégral du prix, l’indemnité appartiendra de plein droit à la partie saisie ou aux créanciers visés à l’article L. 331-1 du Code des procédures civiles d’exécution à concurrence du solde dû sur ledit prix en principal et intérêts. </w:t>
      </w:r>
    </w:p>
    <w:p w14:paraId="4702031C" w14:textId="77777777" w:rsidR="0053762A" w:rsidRDefault="0053762A" w:rsidP="0053762A">
      <w:pPr>
        <w:jc w:val="both"/>
        <w:rPr>
          <w:sz w:val="24"/>
        </w:rPr>
      </w:pPr>
    </w:p>
    <w:p w14:paraId="333E1287" w14:textId="77777777" w:rsidR="00A10780" w:rsidRPr="0053762A" w:rsidRDefault="0053762A" w:rsidP="0053762A">
      <w:pPr>
        <w:jc w:val="both"/>
        <w:rPr>
          <w:sz w:val="32"/>
          <w:szCs w:val="24"/>
        </w:rPr>
      </w:pPr>
      <w:r w:rsidRPr="0053762A">
        <w:rPr>
          <w:sz w:val="24"/>
        </w:rPr>
        <w:t>En cas de sinistre non garanti du fait de l’acquéreur, celui-ci n’en sera pas moins tenu de payer son prix outre les accessoires, frais et dépens de la vente.</w:t>
      </w:r>
    </w:p>
    <w:p w14:paraId="6F599836" w14:textId="77777777" w:rsidR="00A10780" w:rsidRPr="000D1A66" w:rsidRDefault="00A10780" w:rsidP="00834E35">
      <w:pPr>
        <w:rPr>
          <w:sz w:val="24"/>
          <w:szCs w:val="24"/>
        </w:rPr>
      </w:pPr>
    </w:p>
    <w:p w14:paraId="5B314148" w14:textId="77777777" w:rsidR="00A10780" w:rsidRPr="000D1A66" w:rsidRDefault="00A10780" w:rsidP="00834E35">
      <w:pPr>
        <w:jc w:val="both"/>
        <w:rPr>
          <w:b/>
          <w:smallCaps/>
          <w:sz w:val="24"/>
          <w:szCs w:val="24"/>
        </w:rPr>
      </w:pPr>
      <w:r w:rsidRPr="000D1A66">
        <w:rPr>
          <w:b/>
          <w:smallCaps/>
          <w:sz w:val="24"/>
          <w:szCs w:val="24"/>
        </w:rPr>
        <w:t>Article 7 – Servitudes</w:t>
      </w:r>
    </w:p>
    <w:p w14:paraId="0BA25621" w14:textId="77777777" w:rsidR="00A10780" w:rsidRPr="000D1A66" w:rsidRDefault="00A10780" w:rsidP="00834E35">
      <w:pPr>
        <w:jc w:val="both"/>
        <w:rPr>
          <w:sz w:val="24"/>
          <w:szCs w:val="24"/>
        </w:rPr>
      </w:pPr>
    </w:p>
    <w:p w14:paraId="6DCEE3D6" w14:textId="77777777" w:rsidR="00A10780" w:rsidRPr="0053762A" w:rsidRDefault="0053762A" w:rsidP="00834E35">
      <w:pPr>
        <w:jc w:val="both"/>
        <w:rPr>
          <w:sz w:val="24"/>
        </w:rPr>
      </w:pPr>
      <w:r w:rsidRPr="0053762A">
        <w:rPr>
          <w:sz w:val="24"/>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35077D42" w14:textId="77777777" w:rsidR="00A10780" w:rsidRDefault="00A10780" w:rsidP="00834E35">
      <w:pPr>
        <w:jc w:val="both"/>
        <w:rPr>
          <w:b/>
          <w:smallCaps/>
          <w:sz w:val="28"/>
          <w:szCs w:val="28"/>
          <w:u w:val="single"/>
        </w:rPr>
      </w:pPr>
    </w:p>
    <w:p w14:paraId="7B5D11D5" w14:textId="77777777" w:rsidR="0053762A" w:rsidRDefault="0053762A" w:rsidP="00834E35">
      <w:pPr>
        <w:jc w:val="both"/>
        <w:rPr>
          <w:b/>
          <w:smallCaps/>
          <w:sz w:val="28"/>
          <w:szCs w:val="28"/>
          <w:u w:val="single"/>
        </w:rPr>
      </w:pPr>
    </w:p>
    <w:p w14:paraId="3C8215CF" w14:textId="77777777" w:rsidR="00A10780" w:rsidRDefault="00A10780" w:rsidP="00834E35">
      <w:pPr>
        <w:jc w:val="both"/>
        <w:rPr>
          <w:b/>
          <w:smallCaps/>
          <w:sz w:val="28"/>
          <w:szCs w:val="28"/>
          <w:u w:val="single"/>
        </w:rPr>
      </w:pPr>
      <w:r>
        <w:rPr>
          <w:b/>
          <w:smallCaps/>
          <w:sz w:val="28"/>
          <w:szCs w:val="28"/>
          <w:u w:val="single"/>
        </w:rPr>
        <w:t>Chapitre II : Enchères</w:t>
      </w:r>
    </w:p>
    <w:p w14:paraId="658B82BC" w14:textId="77777777" w:rsidR="00A10780" w:rsidRDefault="00A10780" w:rsidP="00834E35">
      <w:pPr>
        <w:rPr>
          <w:b/>
          <w:smallCaps/>
          <w:sz w:val="24"/>
          <w:szCs w:val="24"/>
        </w:rPr>
      </w:pPr>
    </w:p>
    <w:p w14:paraId="34234CA6"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49405ACA" w14:textId="77777777" w:rsidR="00A10780" w:rsidRPr="000D1A66" w:rsidRDefault="00A10780" w:rsidP="00834E35">
      <w:pPr>
        <w:jc w:val="both"/>
        <w:rPr>
          <w:sz w:val="24"/>
          <w:szCs w:val="24"/>
        </w:rPr>
      </w:pPr>
    </w:p>
    <w:p w14:paraId="44E7D318" w14:textId="77777777" w:rsidR="0053762A" w:rsidRDefault="0053762A" w:rsidP="0053762A">
      <w:pPr>
        <w:jc w:val="both"/>
        <w:rPr>
          <w:sz w:val="24"/>
        </w:rPr>
      </w:pPr>
      <w:r w:rsidRPr="0053762A">
        <w:rPr>
          <w:sz w:val="24"/>
        </w:rPr>
        <w:t xml:space="preserve">Les enchères ne sont portées, conformément à la loi, que par le ministère d’un avocat postulant près le tribunal de grande instance devant lequel la vente est poursuivie. </w:t>
      </w:r>
    </w:p>
    <w:p w14:paraId="0C9A2626" w14:textId="77777777" w:rsidR="0053762A" w:rsidRDefault="0053762A" w:rsidP="0053762A">
      <w:pPr>
        <w:jc w:val="both"/>
        <w:rPr>
          <w:sz w:val="24"/>
        </w:rPr>
      </w:pPr>
    </w:p>
    <w:p w14:paraId="10B63EE6" w14:textId="77777777" w:rsidR="00A10780" w:rsidRDefault="0053762A" w:rsidP="0053762A">
      <w:pPr>
        <w:jc w:val="both"/>
        <w:rPr>
          <w:sz w:val="24"/>
        </w:rPr>
      </w:pPr>
      <w:r w:rsidRPr="0053762A">
        <w:rPr>
          <w:sz w:val="24"/>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r>
        <w:rPr>
          <w:sz w:val="24"/>
        </w:rPr>
        <w:t>.</w:t>
      </w:r>
    </w:p>
    <w:p w14:paraId="3A97AEC9" w14:textId="77777777" w:rsidR="0053762A" w:rsidRPr="0053762A" w:rsidRDefault="0053762A" w:rsidP="0053762A">
      <w:pPr>
        <w:jc w:val="both"/>
        <w:rPr>
          <w:sz w:val="32"/>
          <w:szCs w:val="24"/>
        </w:rPr>
      </w:pPr>
    </w:p>
    <w:p w14:paraId="68191575"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25590B70" w14:textId="77777777" w:rsidR="00A10780" w:rsidRPr="000D1A66" w:rsidRDefault="00A10780" w:rsidP="00834E35">
      <w:pPr>
        <w:jc w:val="both"/>
        <w:rPr>
          <w:sz w:val="24"/>
          <w:szCs w:val="24"/>
        </w:rPr>
      </w:pPr>
    </w:p>
    <w:p w14:paraId="64188AAC" w14:textId="77777777" w:rsidR="0053762A" w:rsidRDefault="0053762A" w:rsidP="0053762A">
      <w:pPr>
        <w:jc w:val="both"/>
        <w:rPr>
          <w:sz w:val="24"/>
        </w:rPr>
      </w:pPr>
      <w:r w:rsidRPr="0053762A">
        <w:rPr>
          <w:sz w:val="24"/>
        </w:rPr>
        <w:lastRenderedPageBreak/>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1C8CD129" w14:textId="77777777" w:rsidR="0053762A" w:rsidRDefault="0053762A" w:rsidP="0053762A">
      <w:pPr>
        <w:jc w:val="both"/>
        <w:rPr>
          <w:sz w:val="24"/>
        </w:rPr>
      </w:pPr>
    </w:p>
    <w:p w14:paraId="6140E237" w14:textId="77777777" w:rsidR="0053762A" w:rsidRDefault="0053762A" w:rsidP="0053762A">
      <w:pPr>
        <w:jc w:val="both"/>
        <w:rPr>
          <w:sz w:val="24"/>
        </w:rPr>
      </w:pPr>
      <w:r w:rsidRPr="0053762A">
        <w:rPr>
          <w:sz w:val="24"/>
        </w:rPr>
        <w:t xml:space="preserve">La caution ou le chèque lui est restitué, faute d’être déclaré acquéreur. </w:t>
      </w:r>
    </w:p>
    <w:p w14:paraId="11334D65" w14:textId="77777777" w:rsidR="0053762A" w:rsidRDefault="0053762A" w:rsidP="0053762A">
      <w:pPr>
        <w:jc w:val="both"/>
        <w:rPr>
          <w:sz w:val="24"/>
        </w:rPr>
      </w:pPr>
    </w:p>
    <w:p w14:paraId="782CE75E" w14:textId="77777777" w:rsidR="0053762A" w:rsidRDefault="0053762A" w:rsidP="0053762A">
      <w:pPr>
        <w:jc w:val="both"/>
        <w:rPr>
          <w:sz w:val="24"/>
        </w:rPr>
      </w:pPr>
      <w:r w:rsidRPr="0053762A">
        <w:rPr>
          <w:sz w:val="24"/>
        </w:rPr>
        <w:t xml:space="preserve">En cas de surenchère, la caution bancaire ou le chèque est restitué en l’absence de contestation de la surenchère. </w:t>
      </w:r>
    </w:p>
    <w:p w14:paraId="6DB4EC85" w14:textId="77777777" w:rsidR="0053762A" w:rsidRDefault="0053762A" w:rsidP="0053762A">
      <w:pPr>
        <w:jc w:val="both"/>
        <w:rPr>
          <w:sz w:val="24"/>
        </w:rPr>
      </w:pPr>
    </w:p>
    <w:p w14:paraId="50E28F65" w14:textId="77777777" w:rsidR="00A10780" w:rsidRPr="0053762A" w:rsidRDefault="0053762A" w:rsidP="0053762A">
      <w:pPr>
        <w:jc w:val="both"/>
        <w:rPr>
          <w:sz w:val="32"/>
          <w:szCs w:val="24"/>
        </w:rPr>
      </w:pPr>
      <w:r w:rsidRPr="0053762A">
        <w:rPr>
          <w:sz w:val="24"/>
        </w:rPr>
        <w:t>Si l’acquéreur est défaillant, la somme versée ou la caution apportée est acquise aux vendeurs et à leurs créanciers ayants droit à la distribution et, le cas échéant, pour leur être distribuée avec le prix de l’immeuble.</w:t>
      </w:r>
    </w:p>
    <w:p w14:paraId="1EA3F0E2" w14:textId="77777777" w:rsidR="00A10780" w:rsidRPr="000D1A66" w:rsidRDefault="00A10780" w:rsidP="00834E35">
      <w:pPr>
        <w:jc w:val="both"/>
        <w:rPr>
          <w:b/>
          <w:smallCaps/>
          <w:sz w:val="24"/>
          <w:szCs w:val="24"/>
        </w:rPr>
      </w:pPr>
    </w:p>
    <w:p w14:paraId="125CC3C1" w14:textId="77777777" w:rsidR="00A10780" w:rsidRPr="000D1A66" w:rsidRDefault="00A10780" w:rsidP="00834E35">
      <w:pPr>
        <w:jc w:val="both"/>
        <w:rPr>
          <w:b/>
          <w:smallCaps/>
          <w:sz w:val="24"/>
          <w:szCs w:val="24"/>
        </w:rPr>
      </w:pPr>
      <w:r w:rsidRPr="000D1A66">
        <w:rPr>
          <w:b/>
          <w:smallCaps/>
          <w:sz w:val="24"/>
          <w:szCs w:val="24"/>
        </w:rPr>
        <w:t>Article 10 – Surenchère</w:t>
      </w:r>
    </w:p>
    <w:p w14:paraId="0BCE78B1" w14:textId="77777777" w:rsidR="00A10780" w:rsidRPr="000D1A66" w:rsidRDefault="00A10780" w:rsidP="00834E35">
      <w:pPr>
        <w:jc w:val="both"/>
        <w:rPr>
          <w:sz w:val="24"/>
          <w:szCs w:val="24"/>
        </w:rPr>
      </w:pPr>
    </w:p>
    <w:p w14:paraId="0AF8CCE9" w14:textId="77777777" w:rsidR="0053762A" w:rsidRDefault="0053762A" w:rsidP="0053762A">
      <w:pPr>
        <w:jc w:val="both"/>
        <w:rPr>
          <w:sz w:val="24"/>
        </w:rPr>
      </w:pPr>
      <w:r w:rsidRPr="0053762A">
        <w:rPr>
          <w:sz w:val="24"/>
        </w:rPr>
        <w:t xml:space="preserve">La surenchère est formée sous la constitution d’un avocat postulant près le tribunal de grande instance compétent dans les dix jours qui suivent la vente forcée. </w:t>
      </w:r>
    </w:p>
    <w:p w14:paraId="05D9B960" w14:textId="77777777" w:rsidR="0053762A" w:rsidRDefault="0053762A" w:rsidP="0053762A">
      <w:pPr>
        <w:jc w:val="both"/>
        <w:rPr>
          <w:sz w:val="24"/>
        </w:rPr>
      </w:pPr>
    </w:p>
    <w:p w14:paraId="0CA94A3B" w14:textId="77777777" w:rsidR="0053762A" w:rsidRDefault="0053762A" w:rsidP="0053762A">
      <w:pPr>
        <w:jc w:val="both"/>
        <w:rPr>
          <w:sz w:val="24"/>
        </w:rPr>
      </w:pPr>
      <w:r w:rsidRPr="0053762A">
        <w:rPr>
          <w:sz w:val="24"/>
        </w:rPr>
        <w:t xml:space="preserve">La surenchère est égale au dixième au moins du prix principal de vente. Elle ne peut être rétractée. </w:t>
      </w:r>
    </w:p>
    <w:p w14:paraId="55916F4E" w14:textId="77777777" w:rsidR="0053762A" w:rsidRDefault="0053762A" w:rsidP="0053762A">
      <w:pPr>
        <w:jc w:val="both"/>
        <w:rPr>
          <w:sz w:val="24"/>
        </w:rPr>
      </w:pPr>
    </w:p>
    <w:p w14:paraId="4767F42E" w14:textId="77777777" w:rsidR="0053762A" w:rsidRDefault="0053762A" w:rsidP="0053762A">
      <w:pPr>
        <w:jc w:val="both"/>
        <w:rPr>
          <w:sz w:val="24"/>
        </w:rPr>
      </w:pPr>
      <w:r w:rsidRPr="0053762A">
        <w:rPr>
          <w:sz w:val="24"/>
        </w:rPr>
        <w:t xml:space="preserve">La publicité peut être effectuée par l’avocat du créancier poursuivant. </w:t>
      </w:r>
    </w:p>
    <w:p w14:paraId="7A0F5150" w14:textId="77777777" w:rsidR="0053762A" w:rsidRDefault="0053762A" w:rsidP="0053762A">
      <w:pPr>
        <w:jc w:val="both"/>
        <w:rPr>
          <w:sz w:val="24"/>
        </w:rPr>
      </w:pPr>
    </w:p>
    <w:p w14:paraId="38AF6AA4" w14:textId="77777777" w:rsidR="0053762A" w:rsidRDefault="0053762A" w:rsidP="0053762A">
      <w:pPr>
        <w:jc w:val="both"/>
        <w:rPr>
          <w:sz w:val="24"/>
        </w:rPr>
      </w:pPr>
      <w:r w:rsidRPr="0053762A">
        <w:rPr>
          <w:sz w:val="24"/>
        </w:rPr>
        <w:t xml:space="preserve">En cas de pluralité de surenchérisseurs, les formalités de publicité seront accomplies par l’avocat du premier surenchérisseur. À défaut, le créancier ayant poursuivi la première vente peut y procéder. </w:t>
      </w:r>
    </w:p>
    <w:p w14:paraId="3C9AE3BB" w14:textId="77777777" w:rsidR="0053762A" w:rsidRDefault="0053762A" w:rsidP="0053762A">
      <w:pPr>
        <w:jc w:val="both"/>
        <w:rPr>
          <w:sz w:val="24"/>
        </w:rPr>
      </w:pPr>
    </w:p>
    <w:p w14:paraId="1D1F41B8" w14:textId="77777777" w:rsidR="0053762A" w:rsidRDefault="0053762A" w:rsidP="0053762A">
      <w:pPr>
        <w:jc w:val="both"/>
        <w:rPr>
          <w:sz w:val="24"/>
        </w:rPr>
      </w:pPr>
      <w:r w:rsidRPr="0053762A">
        <w:rPr>
          <w:sz w:val="24"/>
        </w:rPr>
        <w:t xml:space="preserve">L’acquéreur sur surenchère doit régler les frais de la première vente en sus des frais de son adjudication sur surenchère. L’avocat du surenchérisseur devra respecter les dispositions générales en matière d’enchères. </w:t>
      </w:r>
    </w:p>
    <w:p w14:paraId="5328FFF1" w14:textId="77777777" w:rsidR="0053762A" w:rsidRDefault="0053762A" w:rsidP="0053762A">
      <w:pPr>
        <w:jc w:val="both"/>
        <w:rPr>
          <w:sz w:val="24"/>
        </w:rPr>
      </w:pPr>
    </w:p>
    <w:p w14:paraId="66EFA10E" w14:textId="77777777" w:rsidR="00A10780" w:rsidRPr="0053762A" w:rsidRDefault="0053762A" w:rsidP="0053762A">
      <w:pPr>
        <w:jc w:val="both"/>
        <w:rPr>
          <w:sz w:val="32"/>
          <w:szCs w:val="24"/>
        </w:rPr>
      </w:pPr>
      <w:r w:rsidRPr="0053762A">
        <w:rPr>
          <w:sz w:val="24"/>
        </w:rPr>
        <w:t>Si au jour de la vente sur surenchère, aucune enchère n’est portée, le surenchérisseur est déclaré acquéreur pour le montant de sa surenchère.</w:t>
      </w:r>
    </w:p>
    <w:p w14:paraId="1202947E" w14:textId="77777777" w:rsidR="00A10780" w:rsidRDefault="00A10780" w:rsidP="00834E35">
      <w:pPr>
        <w:jc w:val="both"/>
        <w:rPr>
          <w:b/>
          <w:smallCaps/>
          <w:sz w:val="24"/>
          <w:szCs w:val="24"/>
        </w:rPr>
      </w:pPr>
    </w:p>
    <w:p w14:paraId="080769AA" w14:textId="77777777" w:rsidR="0053762A" w:rsidRPr="000D1A66" w:rsidRDefault="0053762A" w:rsidP="00834E35">
      <w:pPr>
        <w:jc w:val="both"/>
        <w:rPr>
          <w:b/>
          <w:smallCaps/>
          <w:sz w:val="24"/>
          <w:szCs w:val="24"/>
        </w:rPr>
      </w:pPr>
    </w:p>
    <w:p w14:paraId="1F6D419A" w14:textId="77777777" w:rsidR="00A10780" w:rsidRPr="000D1A66" w:rsidRDefault="00A10780" w:rsidP="00834E35">
      <w:pPr>
        <w:jc w:val="both"/>
        <w:rPr>
          <w:b/>
          <w:smallCaps/>
          <w:sz w:val="24"/>
          <w:szCs w:val="24"/>
        </w:rPr>
      </w:pPr>
      <w:r w:rsidRPr="000D1A66">
        <w:rPr>
          <w:b/>
          <w:smallCaps/>
          <w:sz w:val="24"/>
          <w:szCs w:val="24"/>
        </w:rPr>
        <w:t>Article 11 – Réitération des enchères</w:t>
      </w:r>
    </w:p>
    <w:p w14:paraId="3D7A762E" w14:textId="77777777" w:rsidR="00A10780" w:rsidRPr="000D1A66" w:rsidRDefault="00A10780" w:rsidP="00834E35">
      <w:pPr>
        <w:jc w:val="both"/>
        <w:rPr>
          <w:sz w:val="24"/>
          <w:szCs w:val="24"/>
        </w:rPr>
      </w:pPr>
    </w:p>
    <w:p w14:paraId="1E149642" w14:textId="77777777" w:rsidR="0053762A" w:rsidRDefault="0053762A" w:rsidP="0053762A">
      <w:pPr>
        <w:jc w:val="both"/>
        <w:rPr>
          <w:sz w:val="24"/>
        </w:rPr>
      </w:pPr>
      <w:r w:rsidRPr="0053762A">
        <w:rPr>
          <w:sz w:val="24"/>
        </w:rPr>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14:paraId="16D529C3" w14:textId="77777777" w:rsidR="0053762A" w:rsidRDefault="0053762A" w:rsidP="0053762A">
      <w:pPr>
        <w:jc w:val="both"/>
        <w:rPr>
          <w:sz w:val="24"/>
        </w:rPr>
      </w:pPr>
    </w:p>
    <w:p w14:paraId="0AAFD1C5" w14:textId="77777777" w:rsidR="0053762A" w:rsidRDefault="0053762A" w:rsidP="0053762A">
      <w:pPr>
        <w:jc w:val="both"/>
        <w:rPr>
          <w:sz w:val="24"/>
        </w:rPr>
      </w:pPr>
      <w:r w:rsidRPr="0053762A">
        <w:rPr>
          <w:sz w:val="24"/>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160F2153" w14:textId="77777777" w:rsidR="0053762A" w:rsidRDefault="0053762A" w:rsidP="0053762A">
      <w:pPr>
        <w:jc w:val="both"/>
        <w:rPr>
          <w:sz w:val="24"/>
        </w:rPr>
      </w:pPr>
    </w:p>
    <w:p w14:paraId="5D7E2DD0" w14:textId="77777777" w:rsidR="0053762A" w:rsidRDefault="0053762A" w:rsidP="0053762A">
      <w:pPr>
        <w:jc w:val="both"/>
        <w:rPr>
          <w:sz w:val="24"/>
        </w:rPr>
      </w:pPr>
      <w:r w:rsidRPr="0053762A">
        <w:rPr>
          <w:sz w:val="24"/>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w:t>
      </w:r>
      <w:r w:rsidRPr="0053762A">
        <w:rPr>
          <w:sz w:val="24"/>
        </w:rPr>
        <w:lastRenderedPageBreak/>
        <w:t xml:space="preserve">vente définitive, conformément aux dispositions de l’article L. 313-3 du Code monétaire et financier. </w:t>
      </w:r>
    </w:p>
    <w:p w14:paraId="4CB07B66" w14:textId="77777777" w:rsidR="0053762A" w:rsidRDefault="0053762A" w:rsidP="0053762A">
      <w:pPr>
        <w:jc w:val="both"/>
        <w:rPr>
          <w:sz w:val="24"/>
        </w:rPr>
      </w:pPr>
    </w:p>
    <w:p w14:paraId="297AD50B" w14:textId="77777777" w:rsidR="0053762A" w:rsidRDefault="0053762A" w:rsidP="0053762A">
      <w:pPr>
        <w:jc w:val="both"/>
        <w:rPr>
          <w:sz w:val="24"/>
        </w:rPr>
      </w:pPr>
      <w:r w:rsidRPr="0053762A">
        <w:rPr>
          <w:sz w:val="24"/>
        </w:rPr>
        <w:t xml:space="preserve">En aucun cas, l’enchérisseur défaillant ne pourra prétendre à la répétition des sommes versées. </w:t>
      </w:r>
    </w:p>
    <w:p w14:paraId="684BCA6E" w14:textId="77777777" w:rsidR="0053762A" w:rsidRDefault="0053762A" w:rsidP="0053762A">
      <w:pPr>
        <w:jc w:val="both"/>
        <w:rPr>
          <w:sz w:val="24"/>
        </w:rPr>
      </w:pPr>
    </w:p>
    <w:p w14:paraId="3EA1CA15" w14:textId="77777777" w:rsidR="0053762A" w:rsidRDefault="0053762A" w:rsidP="0053762A">
      <w:pPr>
        <w:jc w:val="both"/>
        <w:rPr>
          <w:sz w:val="24"/>
        </w:rPr>
      </w:pPr>
      <w:r w:rsidRPr="0053762A">
        <w:rPr>
          <w:sz w:val="24"/>
        </w:rPr>
        <w:t xml:space="preserve">Si le prix de la seconde vente est supérieur à la première, la différence appartiendra aux créanciers et à la partie saisie. </w:t>
      </w:r>
    </w:p>
    <w:p w14:paraId="5FD26596" w14:textId="77777777" w:rsidR="0053762A" w:rsidRDefault="0053762A" w:rsidP="0053762A">
      <w:pPr>
        <w:jc w:val="both"/>
        <w:rPr>
          <w:sz w:val="24"/>
        </w:rPr>
      </w:pPr>
    </w:p>
    <w:p w14:paraId="25902328" w14:textId="77777777" w:rsidR="00A10780" w:rsidRDefault="0053762A" w:rsidP="0053762A">
      <w:pPr>
        <w:jc w:val="both"/>
      </w:pPr>
      <w:r w:rsidRPr="0053762A">
        <w:rPr>
          <w:sz w:val="24"/>
        </w:rPr>
        <w:t>L’acquéreur à l’issue de la nouvelle vente doit les frais afférents à celle-ci</w:t>
      </w:r>
      <w:r>
        <w:t>.</w:t>
      </w:r>
    </w:p>
    <w:p w14:paraId="25A16C15" w14:textId="77777777" w:rsidR="0053762A" w:rsidRDefault="0053762A" w:rsidP="0053762A">
      <w:pPr>
        <w:jc w:val="both"/>
      </w:pPr>
    </w:p>
    <w:p w14:paraId="3CBC1E19" w14:textId="77777777" w:rsidR="00A10780" w:rsidRDefault="00A10780" w:rsidP="00834E35"/>
    <w:p w14:paraId="17DB6EF7" w14:textId="77777777" w:rsidR="00A10780" w:rsidRDefault="00A10780" w:rsidP="00834E35">
      <w:pPr>
        <w:rPr>
          <w:sz w:val="28"/>
          <w:szCs w:val="28"/>
          <w:u w:val="single"/>
        </w:rPr>
      </w:pPr>
      <w:r>
        <w:rPr>
          <w:b/>
          <w:smallCaps/>
          <w:sz w:val="28"/>
          <w:szCs w:val="28"/>
          <w:u w:val="single"/>
        </w:rPr>
        <w:t>Chapitre III : Vente</w:t>
      </w:r>
    </w:p>
    <w:p w14:paraId="583CB0F4" w14:textId="77777777" w:rsidR="00A10780" w:rsidRDefault="00A10780" w:rsidP="00834E35">
      <w:pPr>
        <w:rPr>
          <w:b/>
          <w:smallCaps/>
          <w:sz w:val="24"/>
          <w:szCs w:val="24"/>
        </w:rPr>
      </w:pPr>
    </w:p>
    <w:p w14:paraId="2B5D5576" w14:textId="77777777" w:rsidR="00A10780" w:rsidRDefault="00A10780" w:rsidP="00834E35">
      <w:pPr>
        <w:jc w:val="both"/>
        <w:rPr>
          <w:b/>
          <w:smallCaps/>
        </w:rPr>
      </w:pPr>
    </w:p>
    <w:p w14:paraId="36A45B05"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5A44AFC6" w14:textId="77777777" w:rsidR="00A10780" w:rsidRPr="000D1A66" w:rsidRDefault="00A10780" w:rsidP="00834E35">
      <w:pPr>
        <w:jc w:val="both"/>
        <w:rPr>
          <w:sz w:val="24"/>
          <w:szCs w:val="24"/>
        </w:rPr>
      </w:pPr>
    </w:p>
    <w:p w14:paraId="18181A6B" w14:textId="77777777" w:rsidR="0053762A" w:rsidRDefault="0053762A" w:rsidP="0053762A">
      <w:pPr>
        <w:jc w:val="both"/>
        <w:rPr>
          <w:sz w:val="24"/>
        </w:rPr>
      </w:pPr>
      <w:r w:rsidRPr="0053762A">
        <w:rPr>
          <w:sz w:val="24"/>
        </w:rPr>
        <w:t xml:space="preserve">L’acquéreur sera propriétaire par le seul effet de la vente sauf exercice d’un droit de préemption, ou des droits assimilés conformément à la loi. </w:t>
      </w:r>
    </w:p>
    <w:p w14:paraId="6FBA4C64" w14:textId="77777777" w:rsidR="0053762A" w:rsidRDefault="0053762A" w:rsidP="0053762A">
      <w:pPr>
        <w:jc w:val="both"/>
        <w:rPr>
          <w:sz w:val="24"/>
        </w:rPr>
      </w:pPr>
    </w:p>
    <w:p w14:paraId="59118A25" w14:textId="77777777" w:rsidR="0053762A" w:rsidRDefault="0053762A" w:rsidP="0053762A">
      <w:pPr>
        <w:jc w:val="both"/>
        <w:rPr>
          <w:sz w:val="24"/>
        </w:rPr>
      </w:pPr>
      <w:r w:rsidRPr="0053762A">
        <w:rPr>
          <w:sz w:val="24"/>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10ED83FD" w14:textId="77777777" w:rsidR="0053762A" w:rsidRDefault="0053762A" w:rsidP="0053762A">
      <w:pPr>
        <w:jc w:val="both"/>
        <w:rPr>
          <w:sz w:val="24"/>
        </w:rPr>
      </w:pPr>
    </w:p>
    <w:p w14:paraId="02ED2C86" w14:textId="77777777" w:rsidR="00A10780" w:rsidRDefault="0053762A" w:rsidP="0053762A">
      <w:pPr>
        <w:jc w:val="both"/>
        <w:rPr>
          <w:sz w:val="24"/>
        </w:rPr>
      </w:pPr>
      <w:r w:rsidRPr="0053762A">
        <w:rPr>
          <w:sz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5FD1B937" w14:textId="77777777" w:rsidR="0053762A" w:rsidRPr="0053762A" w:rsidRDefault="0053762A" w:rsidP="0053762A">
      <w:pPr>
        <w:jc w:val="both"/>
        <w:rPr>
          <w:b/>
          <w:smallCaps/>
          <w:sz w:val="32"/>
          <w:szCs w:val="24"/>
        </w:rPr>
      </w:pPr>
    </w:p>
    <w:p w14:paraId="0BBB5717"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2D08CB3F" w14:textId="77777777" w:rsidR="00A10780" w:rsidRPr="000D1A66" w:rsidRDefault="00A10780" w:rsidP="00834E35">
      <w:pPr>
        <w:jc w:val="both"/>
        <w:rPr>
          <w:sz w:val="24"/>
          <w:szCs w:val="24"/>
        </w:rPr>
      </w:pPr>
    </w:p>
    <w:p w14:paraId="456A0B13" w14:textId="77777777" w:rsidR="0053762A" w:rsidRDefault="0053762A" w:rsidP="0053762A">
      <w:pPr>
        <w:jc w:val="both"/>
        <w:rPr>
          <w:sz w:val="24"/>
        </w:rPr>
      </w:pPr>
      <w:r w:rsidRPr="0053762A">
        <w:rPr>
          <w:sz w:val="24"/>
        </w:rPr>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1037B3EB" w14:textId="77777777" w:rsidR="0053762A" w:rsidRDefault="0053762A" w:rsidP="0053762A">
      <w:pPr>
        <w:jc w:val="both"/>
        <w:rPr>
          <w:sz w:val="24"/>
        </w:rPr>
      </w:pPr>
    </w:p>
    <w:p w14:paraId="43FDF3F2" w14:textId="77777777" w:rsidR="0053762A" w:rsidRDefault="0053762A" w:rsidP="0053762A">
      <w:pPr>
        <w:jc w:val="both"/>
        <w:rPr>
          <w:sz w:val="24"/>
        </w:rPr>
      </w:pPr>
      <w:r w:rsidRPr="0053762A">
        <w:rPr>
          <w:sz w:val="24"/>
        </w:rPr>
        <w:t xml:space="preserve">Le séquestre désigné recevra également l’ensemble des sommes de toute nature résultant des effets de la saisie. </w:t>
      </w:r>
    </w:p>
    <w:p w14:paraId="00845FE3" w14:textId="77777777" w:rsidR="0053762A" w:rsidRDefault="0053762A" w:rsidP="0053762A">
      <w:pPr>
        <w:jc w:val="both"/>
        <w:rPr>
          <w:sz w:val="24"/>
        </w:rPr>
      </w:pPr>
    </w:p>
    <w:p w14:paraId="715F3A30" w14:textId="77777777" w:rsidR="0053762A" w:rsidRDefault="0053762A" w:rsidP="0053762A">
      <w:pPr>
        <w:jc w:val="both"/>
        <w:rPr>
          <w:sz w:val="24"/>
        </w:rPr>
      </w:pPr>
      <w:r w:rsidRPr="0053762A">
        <w:rPr>
          <w:sz w:val="24"/>
        </w:rPr>
        <w:t xml:space="preserve">Les fonds séquestrés produisent intérêts au taux de 105% de celui servi par la Caisse des dépôts et consignations au profit du débiteur et des créanciers, à compter de leur encaissement et jusqu’à leur distribution. </w:t>
      </w:r>
    </w:p>
    <w:p w14:paraId="6D484284" w14:textId="77777777" w:rsidR="0053762A" w:rsidRDefault="0053762A" w:rsidP="0053762A">
      <w:pPr>
        <w:jc w:val="both"/>
        <w:rPr>
          <w:sz w:val="24"/>
        </w:rPr>
      </w:pPr>
    </w:p>
    <w:p w14:paraId="082CA9BC" w14:textId="77777777" w:rsidR="00A10780" w:rsidRPr="0053762A" w:rsidRDefault="0053762A" w:rsidP="0053762A">
      <w:pPr>
        <w:jc w:val="both"/>
        <w:rPr>
          <w:sz w:val="32"/>
          <w:szCs w:val="24"/>
        </w:rPr>
      </w:pPr>
      <w:r w:rsidRPr="0053762A">
        <w:rPr>
          <w:sz w:val="24"/>
        </w:rPr>
        <w:t>En aucun cas, le séquestre ne pourra être tenu pour responsable ou garant à l’égard de quiconque des obligations de l’acquéreur, hors celle de représenter en temps voulu, la somme séquestrée et les intérêts produits.</w:t>
      </w:r>
    </w:p>
    <w:p w14:paraId="34783470" w14:textId="77777777" w:rsidR="00A10780" w:rsidRDefault="00A10780" w:rsidP="00834E35">
      <w:pPr>
        <w:rPr>
          <w:sz w:val="24"/>
          <w:szCs w:val="24"/>
        </w:rPr>
      </w:pPr>
    </w:p>
    <w:p w14:paraId="02808DCC" w14:textId="77777777" w:rsidR="0053762A" w:rsidRPr="000D1A66" w:rsidRDefault="0053762A" w:rsidP="00834E35">
      <w:pPr>
        <w:rPr>
          <w:sz w:val="24"/>
          <w:szCs w:val="24"/>
        </w:rPr>
      </w:pPr>
    </w:p>
    <w:p w14:paraId="18CC8E2C"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7A76F743" w14:textId="77777777" w:rsidR="00A10780" w:rsidRPr="000D1A66" w:rsidRDefault="00A10780" w:rsidP="00834E35">
      <w:pPr>
        <w:jc w:val="both"/>
        <w:rPr>
          <w:sz w:val="24"/>
          <w:szCs w:val="24"/>
        </w:rPr>
      </w:pPr>
    </w:p>
    <w:p w14:paraId="40F8CEE9" w14:textId="77777777" w:rsidR="0053762A" w:rsidRDefault="0053762A" w:rsidP="0053762A">
      <w:pPr>
        <w:jc w:val="both"/>
        <w:rPr>
          <w:sz w:val="24"/>
        </w:rPr>
      </w:pPr>
      <w:r w:rsidRPr="0053762A">
        <w:rPr>
          <w:sz w:val="24"/>
        </w:rPr>
        <w:lastRenderedPageBreak/>
        <w:t xml:space="preserve">Le débiteur doit accomplir les diligences nécessaires à la conclusion de la vente amiable. </w:t>
      </w:r>
    </w:p>
    <w:p w14:paraId="24268701" w14:textId="77777777" w:rsidR="0053762A" w:rsidRDefault="0053762A" w:rsidP="0053762A">
      <w:pPr>
        <w:jc w:val="both"/>
        <w:rPr>
          <w:sz w:val="24"/>
        </w:rPr>
      </w:pPr>
    </w:p>
    <w:p w14:paraId="7515FA57" w14:textId="77777777" w:rsidR="0053762A" w:rsidRDefault="0053762A" w:rsidP="0053762A">
      <w:pPr>
        <w:jc w:val="both"/>
        <w:rPr>
          <w:sz w:val="24"/>
        </w:rPr>
      </w:pPr>
      <w:r w:rsidRPr="0053762A">
        <w:rPr>
          <w:sz w:val="24"/>
        </w:rPr>
        <w:t xml:space="preserve">L’accomplissement des conditions de la vente amiable décidée au préalable par le juge sera contrôlé par lui. </w:t>
      </w:r>
    </w:p>
    <w:p w14:paraId="6731D8A9" w14:textId="77777777" w:rsidR="0053762A" w:rsidRDefault="0053762A" w:rsidP="0053762A">
      <w:pPr>
        <w:jc w:val="both"/>
        <w:rPr>
          <w:sz w:val="24"/>
        </w:rPr>
      </w:pPr>
    </w:p>
    <w:p w14:paraId="7E51AB60" w14:textId="77777777" w:rsidR="0053762A" w:rsidRDefault="0053762A" w:rsidP="0053762A">
      <w:pPr>
        <w:jc w:val="both"/>
        <w:rPr>
          <w:sz w:val="24"/>
        </w:rPr>
      </w:pPr>
      <w:r w:rsidRPr="0053762A">
        <w:rPr>
          <w:sz w:val="24"/>
        </w:rPr>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1E2875DE" w14:textId="77777777" w:rsidR="0053762A" w:rsidRDefault="0053762A" w:rsidP="0053762A">
      <w:pPr>
        <w:jc w:val="both"/>
        <w:rPr>
          <w:sz w:val="24"/>
        </w:rPr>
      </w:pPr>
    </w:p>
    <w:p w14:paraId="113E8005" w14:textId="77777777" w:rsidR="0053762A" w:rsidRDefault="0053762A" w:rsidP="0053762A">
      <w:pPr>
        <w:jc w:val="both"/>
        <w:rPr>
          <w:sz w:val="24"/>
        </w:rPr>
      </w:pPr>
      <w:r w:rsidRPr="0053762A">
        <w:rPr>
          <w:sz w:val="24"/>
        </w:rPr>
        <w:t xml:space="preserve">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25C20667" w14:textId="77777777" w:rsidR="0053762A" w:rsidRDefault="0053762A" w:rsidP="0053762A">
      <w:pPr>
        <w:jc w:val="both"/>
        <w:rPr>
          <w:sz w:val="24"/>
        </w:rPr>
      </w:pPr>
    </w:p>
    <w:p w14:paraId="1F7C54F1" w14:textId="77777777" w:rsidR="00A10780" w:rsidRPr="0053762A" w:rsidRDefault="0053762A" w:rsidP="0053762A">
      <w:pPr>
        <w:jc w:val="both"/>
        <w:rPr>
          <w:sz w:val="32"/>
          <w:szCs w:val="24"/>
        </w:rPr>
      </w:pPr>
      <w:r w:rsidRPr="0053762A">
        <w:rPr>
          <w:sz w:val="24"/>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7FD36BE0" w14:textId="77777777" w:rsidR="00A10780" w:rsidRDefault="00A10780" w:rsidP="0053762A">
      <w:pPr>
        <w:jc w:val="both"/>
        <w:rPr>
          <w:b/>
          <w:smallCaps/>
          <w:sz w:val="32"/>
          <w:szCs w:val="24"/>
        </w:rPr>
      </w:pPr>
    </w:p>
    <w:p w14:paraId="6CDE77C5" w14:textId="77777777" w:rsidR="0053762A" w:rsidRPr="0053762A" w:rsidRDefault="0053762A" w:rsidP="0053762A">
      <w:pPr>
        <w:jc w:val="both"/>
        <w:rPr>
          <w:b/>
          <w:smallCaps/>
          <w:sz w:val="32"/>
          <w:szCs w:val="24"/>
        </w:rPr>
      </w:pPr>
    </w:p>
    <w:p w14:paraId="2DA5A319"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466ECA87" w14:textId="77777777" w:rsidR="00A10780" w:rsidRPr="000D1A66" w:rsidRDefault="00A10780" w:rsidP="00834E35">
      <w:pPr>
        <w:jc w:val="both"/>
        <w:rPr>
          <w:sz w:val="24"/>
          <w:szCs w:val="24"/>
        </w:rPr>
      </w:pPr>
    </w:p>
    <w:p w14:paraId="235C6BB8" w14:textId="77777777" w:rsidR="0053762A" w:rsidRDefault="0053762A" w:rsidP="0053762A">
      <w:pPr>
        <w:jc w:val="both"/>
        <w:rPr>
          <w:sz w:val="24"/>
        </w:rPr>
      </w:pPr>
      <w:r w:rsidRPr="0053762A">
        <w:rPr>
          <w:sz w:val="24"/>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2B9D410B" w14:textId="77777777" w:rsidR="0053762A" w:rsidRDefault="0053762A" w:rsidP="0053762A">
      <w:pPr>
        <w:jc w:val="both"/>
        <w:rPr>
          <w:sz w:val="24"/>
        </w:rPr>
      </w:pPr>
    </w:p>
    <w:p w14:paraId="4AD51C9C" w14:textId="77777777" w:rsidR="0053762A" w:rsidRDefault="0053762A" w:rsidP="0053762A">
      <w:pPr>
        <w:jc w:val="both"/>
        <w:rPr>
          <w:sz w:val="24"/>
        </w:rPr>
      </w:pPr>
      <w:r w:rsidRPr="0053762A">
        <w:rPr>
          <w:sz w:val="24"/>
        </w:rPr>
        <w:t xml:space="preserve">Si le paiement intégral du prix intervient dans le délai de deux mois de la vente définitive, l’acquéreur ne sera redevable d’aucun intérêt. </w:t>
      </w:r>
    </w:p>
    <w:p w14:paraId="6CB76FCD" w14:textId="77777777" w:rsidR="0053762A" w:rsidRDefault="0053762A" w:rsidP="0053762A">
      <w:pPr>
        <w:jc w:val="both"/>
        <w:rPr>
          <w:sz w:val="24"/>
        </w:rPr>
      </w:pPr>
    </w:p>
    <w:p w14:paraId="5448F139" w14:textId="77777777" w:rsidR="0053762A" w:rsidRDefault="0053762A" w:rsidP="0053762A">
      <w:pPr>
        <w:jc w:val="both"/>
        <w:rPr>
          <w:sz w:val="24"/>
        </w:rPr>
      </w:pPr>
      <w:r w:rsidRPr="0053762A">
        <w:rPr>
          <w:sz w:val="24"/>
        </w:rPr>
        <w:t xml:space="preserve">Passé ce délai de deux mois, le solde du prix restant dû sera augmenté de plein droit des intérêts calculés au taux légal à compter du prononcé du jugement d’adjudication. </w:t>
      </w:r>
    </w:p>
    <w:p w14:paraId="0D5B0B53" w14:textId="77777777" w:rsidR="0053762A" w:rsidRDefault="0053762A" w:rsidP="0053762A">
      <w:pPr>
        <w:jc w:val="both"/>
        <w:rPr>
          <w:sz w:val="24"/>
        </w:rPr>
      </w:pPr>
    </w:p>
    <w:p w14:paraId="78CE2D0A" w14:textId="77777777" w:rsidR="0053762A" w:rsidRDefault="0053762A" w:rsidP="0053762A">
      <w:pPr>
        <w:jc w:val="both"/>
        <w:rPr>
          <w:sz w:val="24"/>
        </w:rPr>
      </w:pPr>
      <w:r w:rsidRPr="0053762A">
        <w:rPr>
          <w:sz w:val="24"/>
        </w:rPr>
        <w:t xml:space="preserve">Le taux d’intérêt légal sera majoré de cinq points à l’expiration du délai de quatre mois du prononcé du jugement d’adjudication, conformément à l’article L. 313-3 du Code monétaire et financier. </w:t>
      </w:r>
    </w:p>
    <w:p w14:paraId="18A2DA30" w14:textId="77777777" w:rsidR="0053762A" w:rsidRDefault="0053762A" w:rsidP="0053762A">
      <w:pPr>
        <w:jc w:val="both"/>
        <w:rPr>
          <w:sz w:val="24"/>
        </w:rPr>
      </w:pPr>
    </w:p>
    <w:p w14:paraId="3A991929" w14:textId="77777777" w:rsidR="0053762A" w:rsidRDefault="0053762A" w:rsidP="0053762A">
      <w:pPr>
        <w:jc w:val="both"/>
        <w:rPr>
          <w:sz w:val="24"/>
        </w:rPr>
      </w:pPr>
      <w:r w:rsidRPr="0053762A">
        <w:rPr>
          <w:sz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1E671CCD" w14:textId="77777777" w:rsidR="0053762A" w:rsidRDefault="0053762A" w:rsidP="0053762A">
      <w:pPr>
        <w:jc w:val="both"/>
        <w:rPr>
          <w:sz w:val="24"/>
        </w:rPr>
      </w:pPr>
    </w:p>
    <w:p w14:paraId="74C8B551" w14:textId="77777777" w:rsidR="00A10780" w:rsidRPr="0053762A" w:rsidRDefault="0053762A" w:rsidP="0053762A">
      <w:pPr>
        <w:jc w:val="both"/>
        <w:rPr>
          <w:sz w:val="32"/>
          <w:szCs w:val="24"/>
          <w:lang w:val="en-GB"/>
        </w:rPr>
      </w:pPr>
      <w:r w:rsidRPr="0053762A">
        <w:rPr>
          <w:sz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52E0E441" w14:textId="77777777" w:rsidR="00A10780" w:rsidRDefault="00A10780" w:rsidP="00834E35">
      <w:pPr>
        <w:rPr>
          <w:sz w:val="24"/>
          <w:szCs w:val="24"/>
          <w:lang w:val="en-GB"/>
        </w:rPr>
      </w:pPr>
    </w:p>
    <w:p w14:paraId="18A166F6" w14:textId="77777777" w:rsidR="0053762A" w:rsidRPr="000D1A66" w:rsidRDefault="0053762A" w:rsidP="00834E35">
      <w:pPr>
        <w:rPr>
          <w:sz w:val="24"/>
          <w:szCs w:val="24"/>
          <w:lang w:val="en-GB"/>
        </w:rPr>
      </w:pPr>
    </w:p>
    <w:p w14:paraId="02F79A93" w14:textId="77777777" w:rsidR="00A10780" w:rsidRPr="000D1A66" w:rsidRDefault="00A10780" w:rsidP="00834E35">
      <w:pPr>
        <w:jc w:val="both"/>
        <w:rPr>
          <w:b/>
          <w:smallCaps/>
          <w:sz w:val="24"/>
          <w:szCs w:val="24"/>
        </w:rPr>
      </w:pPr>
      <w:r w:rsidRPr="000D1A66">
        <w:rPr>
          <w:b/>
          <w:smallCaps/>
          <w:sz w:val="24"/>
          <w:szCs w:val="24"/>
        </w:rPr>
        <w:lastRenderedPageBreak/>
        <w:t>Article 16 – Paiement des frais de poursuites</w:t>
      </w:r>
    </w:p>
    <w:p w14:paraId="6FF1BD82" w14:textId="77777777" w:rsidR="00A10780" w:rsidRPr="000D1A66" w:rsidRDefault="00A10780" w:rsidP="00834E35">
      <w:pPr>
        <w:jc w:val="both"/>
        <w:rPr>
          <w:sz w:val="24"/>
          <w:szCs w:val="24"/>
        </w:rPr>
      </w:pPr>
    </w:p>
    <w:p w14:paraId="280028B4" w14:textId="77777777" w:rsidR="0053762A" w:rsidRDefault="0053762A" w:rsidP="00834E35">
      <w:pPr>
        <w:jc w:val="both"/>
        <w:rPr>
          <w:sz w:val="24"/>
        </w:rPr>
      </w:pPr>
      <w:r w:rsidRPr="0053762A">
        <w:rPr>
          <w:sz w:val="24"/>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p>
    <w:p w14:paraId="29265157" w14:textId="77777777" w:rsidR="0053762A" w:rsidRDefault="0053762A" w:rsidP="00834E35">
      <w:pPr>
        <w:jc w:val="both"/>
        <w:rPr>
          <w:sz w:val="24"/>
        </w:rPr>
      </w:pPr>
    </w:p>
    <w:p w14:paraId="3E0B492D" w14:textId="77777777" w:rsidR="0053762A" w:rsidRDefault="0053762A" w:rsidP="00834E35">
      <w:pPr>
        <w:jc w:val="both"/>
        <w:rPr>
          <w:sz w:val="24"/>
        </w:rPr>
      </w:pPr>
      <w:r w:rsidRPr="0053762A">
        <w:rPr>
          <w:sz w:val="24"/>
        </w:rPr>
        <w:t xml:space="preserve">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 </w:t>
      </w:r>
    </w:p>
    <w:p w14:paraId="520323A1" w14:textId="77777777" w:rsidR="0053762A" w:rsidRDefault="0053762A" w:rsidP="00834E35">
      <w:pPr>
        <w:jc w:val="both"/>
        <w:rPr>
          <w:sz w:val="24"/>
        </w:rPr>
      </w:pPr>
    </w:p>
    <w:p w14:paraId="5D7AC0FC" w14:textId="77777777" w:rsidR="00A10780" w:rsidRDefault="0053762A" w:rsidP="00834E35">
      <w:pPr>
        <w:jc w:val="both"/>
        <w:rPr>
          <w:sz w:val="24"/>
        </w:rPr>
      </w:pPr>
      <w:r w:rsidRPr="0053762A">
        <w:rPr>
          <w:sz w:val="24"/>
        </w:rPr>
        <w:t>Si la même vente comprend plusieurs lots vendus séparément, les frais taxables de poursuites sont répartis proportionnellement à la mise à prix de chaque lot.</w:t>
      </w:r>
    </w:p>
    <w:p w14:paraId="494A7A28" w14:textId="77777777" w:rsidR="0053762A" w:rsidRDefault="0053762A" w:rsidP="00834E35">
      <w:pPr>
        <w:jc w:val="both"/>
        <w:rPr>
          <w:sz w:val="24"/>
        </w:rPr>
      </w:pPr>
    </w:p>
    <w:p w14:paraId="493D3EFA" w14:textId="77777777" w:rsidR="0053762A" w:rsidRPr="0053762A" w:rsidRDefault="0053762A" w:rsidP="00834E35">
      <w:pPr>
        <w:jc w:val="both"/>
        <w:rPr>
          <w:sz w:val="32"/>
          <w:szCs w:val="24"/>
          <w:lang w:val="de-DE"/>
        </w:rPr>
      </w:pPr>
    </w:p>
    <w:p w14:paraId="4DA5CC9E"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6CA7B465" w14:textId="77777777" w:rsidR="00A10780" w:rsidRPr="000D1A66" w:rsidRDefault="00A10780" w:rsidP="00834E35">
      <w:pPr>
        <w:jc w:val="both"/>
        <w:rPr>
          <w:sz w:val="24"/>
          <w:szCs w:val="24"/>
        </w:rPr>
      </w:pPr>
    </w:p>
    <w:p w14:paraId="78C06F37" w14:textId="77777777" w:rsidR="0053762A" w:rsidRDefault="0053762A" w:rsidP="0053762A">
      <w:pPr>
        <w:jc w:val="both"/>
        <w:rPr>
          <w:sz w:val="24"/>
        </w:rPr>
      </w:pPr>
      <w:r w:rsidRPr="0053762A">
        <w:rPr>
          <w:sz w:val="24"/>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097779CF" w14:textId="77777777" w:rsidR="0053762A" w:rsidRDefault="0053762A" w:rsidP="0053762A">
      <w:pPr>
        <w:jc w:val="both"/>
        <w:rPr>
          <w:sz w:val="24"/>
        </w:rPr>
      </w:pPr>
    </w:p>
    <w:p w14:paraId="4788B22C" w14:textId="77777777" w:rsidR="0053762A" w:rsidRDefault="0053762A" w:rsidP="0053762A">
      <w:pPr>
        <w:jc w:val="both"/>
        <w:rPr>
          <w:sz w:val="24"/>
        </w:rPr>
      </w:pPr>
      <w:r w:rsidRPr="0053762A">
        <w:rPr>
          <w:sz w:val="24"/>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62280FC2" w14:textId="77777777" w:rsidR="0053762A" w:rsidRDefault="0053762A" w:rsidP="0053762A">
      <w:pPr>
        <w:jc w:val="both"/>
        <w:rPr>
          <w:sz w:val="24"/>
        </w:rPr>
      </w:pPr>
    </w:p>
    <w:p w14:paraId="35F17426" w14:textId="77777777" w:rsidR="0053762A" w:rsidRDefault="0053762A" w:rsidP="0053762A">
      <w:pPr>
        <w:jc w:val="both"/>
        <w:rPr>
          <w:sz w:val="24"/>
        </w:rPr>
      </w:pPr>
      <w:r w:rsidRPr="0053762A">
        <w:rPr>
          <w:sz w:val="24"/>
        </w:rPr>
        <w:t xml:space="preserve">Les droits qui pourront être dus ou perçus à l’occasion de locations ne seront à la charge de l’acquéreur que pour le temps postérieur à son entrée en jouissance, sauf son recours, s’il y a lieu, contre son locataire. </w:t>
      </w:r>
    </w:p>
    <w:p w14:paraId="0B019426" w14:textId="77777777" w:rsidR="00A10780" w:rsidRPr="0053762A" w:rsidRDefault="0053762A" w:rsidP="0053762A">
      <w:pPr>
        <w:jc w:val="both"/>
        <w:rPr>
          <w:sz w:val="32"/>
          <w:szCs w:val="24"/>
          <w:lang w:val="de-DE"/>
        </w:rPr>
      </w:pPr>
      <w:r w:rsidRPr="0053762A">
        <w:rPr>
          <w:sz w:val="24"/>
        </w:rPr>
        <w:t>L’acquéreur fera son affaire personnelle, sans recours contre quiconque du montant et des justificatifs des droits à déduction que le vendeur pourrait opposer à l’administration fiscale.</w:t>
      </w:r>
    </w:p>
    <w:p w14:paraId="569D2E13" w14:textId="77777777" w:rsidR="00A10780" w:rsidRDefault="00A10780" w:rsidP="0053762A">
      <w:pPr>
        <w:jc w:val="both"/>
        <w:rPr>
          <w:sz w:val="32"/>
          <w:szCs w:val="24"/>
          <w:lang w:val="de-DE"/>
        </w:rPr>
      </w:pPr>
    </w:p>
    <w:p w14:paraId="66FD788D" w14:textId="77777777" w:rsidR="0053762A" w:rsidRPr="0053762A" w:rsidRDefault="0053762A" w:rsidP="0053762A">
      <w:pPr>
        <w:jc w:val="both"/>
        <w:rPr>
          <w:sz w:val="32"/>
          <w:szCs w:val="24"/>
          <w:lang w:val="de-DE"/>
        </w:rPr>
      </w:pPr>
    </w:p>
    <w:p w14:paraId="25069769" w14:textId="77777777" w:rsidR="00A10780" w:rsidRPr="000D1A66" w:rsidRDefault="00A10780" w:rsidP="00834E35">
      <w:pPr>
        <w:jc w:val="both"/>
        <w:rPr>
          <w:smallCaps/>
          <w:sz w:val="24"/>
          <w:szCs w:val="24"/>
        </w:rPr>
      </w:pPr>
      <w:r w:rsidRPr="000D1A66">
        <w:rPr>
          <w:b/>
          <w:smallCaps/>
          <w:sz w:val="24"/>
          <w:szCs w:val="24"/>
        </w:rPr>
        <w:t>Article 18 – Obligation solidaire des co-acquéreurs</w:t>
      </w:r>
    </w:p>
    <w:p w14:paraId="08EB56FD" w14:textId="77777777" w:rsidR="00A10780" w:rsidRPr="000D1A66" w:rsidRDefault="00A10780" w:rsidP="00834E35">
      <w:pPr>
        <w:jc w:val="both"/>
        <w:rPr>
          <w:sz w:val="24"/>
          <w:szCs w:val="24"/>
        </w:rPr>
      </w:pPr>
    </w:p>
    <w:p w14:paraId="4774D218" w14:textId="77777777" w:rsidR="00A10780" w:rsidRPr="0053762A" w:rsidRDefault="0053762A" w:rsidP="0053762A">
      <w:pPr>
        <w:jc w:val="both"/>
        <w:rPr>
          <w:sz w:val="24"/>
        </w:rPr>
      </w:pPr>
      <w:r w:rsidRPr="0053762A">
        <w:rPr>
          <w:sz w:val="24"/>
        </w:rPr>
        <w:t>Les co-acquéreurs et leurs ayants droit seront obligés solidairement au paiement du prix et à l’exécution des conditions de la vente forcée.</w:t>
      </w:r>
    </w:p>
    <w:p w14:paraId="67ACC6AC" w14:textId="77777777" w:rsidR="00A10780" w:rsidRDefault="00A10780" w:rsidP="00834E35"/>
    <w:p w14:paraId="6A4E9A29" w14:textId="77777777" w:rsidR="0053762A" w:rsidRDefault="0053762A" w:rsidP="00834E35"/>
    <w:p w14:paraId="647D0364" w14:textId="77777777" w:rsidR="00A10780" w:rsidRDefault="00A10780" w:rsidP="00834E35">
      <w:pPr>
        <w:jc w:val="both"/>
        <w:rPr>
          <w:b/>
          <w:smallCaps/>
          <w:sz w:val="28"/>
          <w:szCs w:val="28"/>
          <w:u w:val="single"/>
        </w:rPr>
      </w:pPr>
      <w:r>
        <w:rPr>
          <w:b/>
          <w:smallCaps/>
          <w:sz w:val="28"/>
          <w:szCs w:val="28"/>
          <w:u w:val="single"/>
        </w:rPr>
        <w:t xml:space="preserve">Chapitre IV : Dispositions posterieures à </w:t>
      </w:r>
      <w:smartTag w:uri="urn:schemas-microsoft-com:office:smarttags" w:element="PersonName">
        <w:smartTagPr>
          <w:attr w:name="ProductID" w:val="LA VENTE"/>
        </w:smartTagPr>
        <w:r>
          <w:rPr>
            <w:b/>
            <w:smallCaps/>
            <w:sz w:val="28"/>
            <w:szCs w:val="28"/>
            <w:u w:val="single"/>
          </w:rPr>
          <w:t>la vente</w:t>
        </w:r>
      </w:smartTag>
    </w:p>
    <w:p w14:paraId="2AF7EDC5" w14:textId="77777777" w:rsidR="00A10780" w:rsidRDefault="00A10780" w:rsidP="00834E35">
      <w:pPr>
        <w:jc w:val="both"/>
        <w:rPr>
          <w:sz w:val="24"/>
          <w:szCs w:val="24"/>
        </w:rPr>
      </w:pPr>
    </w:p>
    <w:p w14:paraId="04695B43" w14:textId="77777777" w:rsidR="00A10780" w:rsidRDefault="00A10780" w:rsidP="00834E35">
      <w:pPr>
        <w:jc w:val="both"/>
        <w:rPr>
          <w:b/>
          <w:smallCaps/>
        </w:rPr>
      </w:pPr>
    </w:p>
    <w:p w14:paraId="58DED1C2"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7721F70F" w14:textId="77777777" w:rsidR="00A10780" w:rsidRPr="007E2F86" w:rsidRDefault="00A10780" w:rsidP="00834E35">
      <w:pPr>
        <w:jc w:val="both"/>
        <w:rPr>
          <w:sz w:val="24"/>
          <w:szCs w:val="24"/>
        </w:rPr>
      </w:pPr>
    </w:p>
    <w:p w14:paraId="6D0FF6C1" w14:textId="77777777" w:rsidR="0053762A" w:rsidRDefault="0053762A" w:rsidP="00834E35">
      <w:pPr>
        <w:jc w:val="both"/>
        <w:rPr>
          <w:sz w:val="24"/>
        </w:rPr>
      </w:pPr>
      <w:r w:rsidRPr="0053762A">
        <w:rPr>
          <w:sz w:val="24"/>
        </w:rPr>
        <w:lastRenderedPageBreak/>
        <w:t xml:space="preserve">L’acquéreur sera tenu de se faire délivrer le titre de vente et, dans le mois de sa remise par le greffe : </w:t>
      </w:r>
    </w:p>
    <w:p w14:paraId="187A3124" w14:textId="77777777" w:rsidR="0053762A" w:rsidRDefault="0053762A" w:rsidP="00834E35">
      <w:pPr>
        <w:jc w:val="both"/>
        <w:rPr>
          <w:sz w:val="24"/>
        </w:rPr>
      </w:pPr>
    </w:p>
    <w:p w14:paraId="22BC02A1" w14:textId="77777777" w:rsidR="0053762A" w:rsidRDefault="0053762A" w:rsidP="00834E35">
      <w:pPr>
        <w:jc w:val="both"/>
        <w:rPr>
          <w:sz w:val="24"/>
        </w:rPr>
      </w:pPr>
      <w:r>
        <w:rPr>
          <w:sz w:val="24"/>
        </w:rPr>
        <w:tab/>
      </w:r>
      <w:r w:rsidRPr="0053762A">
        <w:rPr>
          <w:sz w:val="24"/>
        </w:rPr>
        <w:t xml:space="preserve">a) de le publier au Service de la publicité foncière dans le ressort duquel est situé </w:t>
      </w:r>
      <w:r>
        <w:rPr>
          <w:sz w:val="24"/>
        </w:rPr>
        <w:tab/>
      </w:r>
      <w:r w:rsidRPr="0053762A">
        <w:rPr>
          <w:sz w:val="24"/>
        </w:rPr>
        <w:t xml:space="preserve">l’immeuble mis en vente ; </w:t>
      </w:r>
    </w:p>
    <w:p w14:paraId="21BD9815" w14:textId="77777777" w:rsidR="0053762A" w:rsidRDefault="0053762A" w:rsidP="00834E35">
      <w:pPr>
        <w:jc w:val="both"/>
        <w:rPr>
          <w:sz w:val="24"/>
        </w:rPr>
      </w:pPr>
      <w:r>
        <w:rPr>
          <w:sz w:val="24"/>
        </w:rPr>
        <w:tab/>
      </w:r>
      <w:r w:rsidRPr="0053762A">
        <w:rPr>
          <w:sz w:val="24"/>
        </w:rPr>
        <w:t xml:space="preserve">b) de notifier au poursuivant, et à la partie saisie si celle-ci a constitué avocat, </w:t>
      </w:r>
      <w:r>
        <w:rPr>
          <w:sz w:val="24"/>
        </w:rPr>
        <w:tab/>
      </w:r>
      <w:r w:rsidRPr="0053762A">
        <w:rPr>
          <w:sz w:val="24"/>
        </w:rPr>
        <w:t xml:space="preserve">l’accomplissement de cette formalité ; </w:t>
      </w:r>
    </w:p>
    <w:p w14:paraId="01801CF3" w14:textId="77777777" w:rsidR="0053762A" w:rsidRDefault="0053762A" w:rsidP="00834E35">
      <w:pPr>
        <w:jc w:val="both"/>
        <w:rPr>
          <w:sz w:val="24"/>
        </w:rPr>
      </w:pPr>
      <w:r w:rsidRPr="0053762A">
        <w:rPr>
          <w:sz w:val="24"/>
        </w:rPr>
        <w:t xml:space="preserve">le tout à ses frais. </w:t>
      </w:r>
    </w:p>
    <w:p w14:paraId="2AE3360C" w14:textId="77777777" w:rsidR="0053762A" w:rsidRDefault="0053762A" w:rsidP="00834E35">
      <w:pPr>
        <w:jc w:val="both"/>
        <w:rPr>
          <w:sz w:val="24"/>
        </w:rPr>
      </w:pPr>
    </w:p>
    <w:p w14:paraId="699D44CC" w14:textId="77777777" w:rsidR="0053762A" w:rsidRDefault="0053762A" w:rsidP="00834E35">
      <w:pPr>
        <w:jc w:val="both"/>
        <w:rPr>
          <w:sz w:val="24"/>
        </w:rPr>
      </w:pPr>
      <w:r w:rsidRPr="0053762A">
        <w:rPr>
          <w:sz w:val="24"/>
        </w:rPr>
        <w:t xml:space="preserve">Lors de cette publication, l’avocat de l’acquéreur sollicitera la délivrance d’états sur formalité. Ces états sont obligatoirement communiqués à l’avocat poursuivant. </w:t>
      </w:r>
    </w:p>
    <w:p w14:paraId="516534AA" w14:textId="77777777" w:rsidR="0053762A" w:rsidRDefault="0053762A" w:rsidP="00834E35">
      <w:pPr>
        <w:jc w:val="both"/>
        <w:rPr>
          <w:sz w:val="24"/>
        </w:rPr>
      </w:pPr>
    </w:p>
    <w:p w14:paraId="32A24B27" w14:textId="77777777" w:rsidR="0053762A" w:rsidRDefault="0053762A" w:rsidP="00834E35">
      <w:pPr>
        <w:jc w:val="both"/>
        <w:rPr>
          <w:sz w:val="24"/>
        </w:rPr>
      </w:pPr>
      <w:r w:rsidRPr="0053762A">
        <w:rPr>
          <w:sz w:val="24"/>
        </w:rPr>
        <w:t xml:space="preserve">À défaut de l’accomplissement des formalités prévues aux paragraphes précédents, dans le délai imparti, l’avocat du créancier poursuivant la distribution pourra procéder à la publication du titre de vente, le tout aux frais de l’acquéreur. </w:t>
      </w:r>
    </w:p>
    <w:p w14:paraId="1729F881" w14:textId="77777777" w:rsidR="0053762A" w:rsidRDefault="0053762A" w:rsidP="00834E35">
      <w:pPr>
        <w:jc w:val="both"/>
        <w:rPr>
          <w:sz w:val="24"/>
        </w:rPr>
      </w:pPr>
    </w:p>
    <w:p w14:paraId="402F1E77" w14:textId="77777777" w:rsidR="00A10780" w:rsidRPr="0053762A" w:rsidRDefault="0053762A" w:rsidP="00834E35">
      <w:pPr>
        <w:jc w:val="both"/>
        <w:rPr>
          <w:b/>
          <w:smallCaps/>
          <w:sz w:val="32"/>
          <w:szCs w:val="24"/>
        </w:rPr>
      </w:pPr>
      <w:r w:rsidRPr="0053762A">
        <w:rPr>
          <w:sz w:val="24"/>
        </w:rPr>
        <w:t>À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6AB09E82" w14:textId="77777777" w:rsidR="00A10780" w:rsidRPr="0053762A" w:rsidRDefault="00A10780" w:rsidP="00834E35">
      <w:pPr>
        <w:jc w:val="both"/>
        <w:rPr>
          <w:b/>
          <w:smallCaps/>
          <w:sz w:val="32"/>
          <w:szCs w:val="24"/>
        </w:rPr>
      </w:pPr>
    </w:p>
    <w:p w14:paraId="14BDD4EB"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519E003B" w14:textId="77777777" w:rsidR="00A10780" w:rsidRPr="007E2F86" w:rsidRDefault="00A10780" w:rsidP="00834E35">
      <w:pPr>
        <w:jc w:val="both"/>
        <w:rPr>
          <w:sz w:val="24"/>
          <w:szCs w:val="24"/>
        </w:rPr>
      </w:pPr>
    </w:p>
    <w:p w14:paraId="357BAE80" w14:textId="77777777" w:rsidR="0053762A" w:rsidRDefault="0053762A" w:rsidP="0053762A">
      <w:pPr>
        <w:jc w:val="both"/>
        <w:rPr>
          <w:sz w:val="24"/>
        </w:rPr>
      </w:pPr>
      <w:r w:rsidRPr="0053762A">
        <w:rPr>
          <w:sz w:val="24"/>
        </w:rPr>
        <w:t xml:space="preserve">L’acquéreur, bien que propriétaire par le seul fait de la vente, entrera en jouissance : </w:t>
      </w:r>
    </w:p>
    <w:p w14:paraId="64E240E2" w14:textId="77777777" w:rsidR="0053762A" w:rsidRDefault="0053762A" w:rsidP="0053762A">
      <w:pPr>
        <w:jc w:val="both"/>
        <w:rPr>
          <w:sz w:val="24"/>
        </w:rPr>
      </w:pPr>
    </w:p>
    <w:p w14:paraId="56E01CE1" w14:textId="77777777" w:rsidR="0053762A" w:rsidRDefault="0053762A" w:rsidP="0053762A">
      <w:pPr>
        <w:jc w:val="both"/>
        <w:rPr>
          <w:sz w:val="24"/>
        </w:rPr>
      </w:pPr>
      <w:r>
        <w:rPr>
          <w:sz w:val="24"/>
        </w:rPr>
        <w:tab/>
      </w:r>
      <w:r w:rsidRPr="0053762A">
        <w:rPr>
          <w:sz w:val="24"/>
        </w:rPr>
        <w:t xml:space="preserve">a) Si l’immeuble est libre de location et d’occupation ou occupé, en tout ou partie </w:t>
      </w:r>
      <w:r>
        <w:rPr>
          <w:sz w:val="24"/>
        </w:rPr>
        <w:tab/>
      </w:r>
      <w:r w:rsidRPr="0053762A">
        <w:rPr>
          <w:sz w:val="24"/>
        </w:rPr>
        <w:t xml:space="preserve">par des personnes ne justifiant d’aucun droit ni titre, à l’expiration du délai de </w:t>
      </w:r>
      <w:r>
        <w:rPr>
          <w:sz w:val="24"/>
        </w:rPr>
        <w:tab/>
      </w:r>
      <w:r w:rsidRPr="0053762A">
        <w:rPr>
          <w:sz w:val="24"/>
        </w:rPr>
        <w:t xml:space="preserve">surenchère ou en cas de surenchère, le jour de la vente sur surenchère ; </w:t>
      </w:r>
    </w:p>
    <w:p w14:paraId="6EC0CA76" w14:textId="77777777" w:rsidR="0053762A" w:rsidRDefault="0053762A" w:rsidP="0053762A">
      <w:pPr>
        <w:jc w:val="both"/>
        <w:rPr>
          <w:sz w:val="24"/>
        </w:rPr>
      </w:pPr>
      <w:r>
        <w:rPr>
          <w:sz w:val="24"/>
        </w:rPr>
        <w:tab/>
      </w:r>
      <w:r w:rsidRPr="0053762A">
        <w:rPr>
          <w:sz w:val="24"/>
        </w:rPr>
        <w:t xml:space="preserve">b) Si l’immeuble est loué, par la perception des loyers ou fermages à partir du </w:t>
      </w:r>
      <w:r>
        <w:rPr>
          <w:sz w:val="24"/>
        </w:rPr>
        <w:tab/>
      </w:r>
      <w:r w:rsidRPr="0053762A">
        <w:rPr>
          <w:sz w:val="24"/>
        </w:rPr>
        <w:t xml:space="preserve">premier jour du terme qui suit la vente forcée ou en cas de surenchère, à partir du </w:t>
      </w:r>
      <w:r>
        <w:rPr>
          <w:sz w:val="24"/>
        </w:rPr>
        <w:tab/>
      </w:r>
      <w:r w:rsidRPr="0053762A">
        <w:rPr>
          <w:sz w:val="24"/>
        </w:rPr>
        <w:t xml:space="preserve">premier jour du terme qui suit la vente sur surenchère ; </w:t>
      </w:r>
    </w:p>
    <w:p w14:paraId="75241231" w14:textId="77777777" w:rsidR="0053762A" w:rsidRDefault="0053762A" w:rsidP="0053762A">
      <w:pPr>
        <w:jc w:val="both"/>
        <w:rPr>
          <w:sz w:val="24"/>
        </w:rPr>
      </w:pPr>
      <w:r>
        <w:rPr>
          <w:sz w:val="24"/>
        </w:rPr>
        <w:tab/>
      </w:r>
      <w:r w:rsidRPr="0053762A">
        <w:rPr>
          <w:sz w:val="24"/>
        </w:rPr>
        <w:t xml:space="preserve">c) Si l’immeuble est loué partiellement, l’entrée en jouissance aura lieu pour les </w:t>
      </w:r>
      <w:r>
        <w:rPr>
          <w:sz w:val="24"/>
        </w:rPr>
        <w:tab/>
      </w:r>
      <w:r w:rsidRPr="0053762A">
        <w:rPr>
          <w:sz w:val="24"/>
        </w:rPr>
        <w:t xml:space="preserve">parties libres de location selon le paragraphe a) ci-dessus et pour les parties louées </w:t>
      </w:r>
      <w:r>
        <w:rPr>
          <w:sz w:val="24"/>
        </w:rPr>
        <w:tab/>
      </w:r>
      <w:r w:rsidRPr="0053762A">
        <w:rPr>
          <w:sz w:val="24"/>
        </w:rPr>
        <w:t xml:space="preserve">selon le paragraphe b) du présent article. </w:t>
      </w:r>
    </w:p>
    <w:p w14:paraId="03DACF6D" w14:textId="77777777" w:rsidR="0053762A" w:rsidRDefault="0053762A" w:rsidP="0053762A">
      <w:pPr>
        <w:jc w:val="both"/>
        <w:rPr>
          <w:sz w:val="24"/>
        </w:rPr>
      </w:pPr>
    </w:p>
    <w:p w14:paraId="7C54322E" w14:textId="77777777" w:rsidR="0053762A" w:rsidRDefault="0053762A" w:rsidP="0053762A">
      <w:pPr>
        <w:jc w:val="both"/>
        <w:rPr>
          <w:sz w:val="24"/>
        </w:rPr>
      </w:pPr>
      <w:r w:rsidRPr="0053762A">
        <w:rPr>
          <w:sz w:val="24"/>
        </w:rPr>
        <w:t xml:space="preserve">L’acquéreur fera son affaire personnelle, sans recours envers qui que ce soit, de toutes expulsions nécessaires et bénéficiera des indemnités d’occupation qui seraient dues. </w:t>
      </w:r>
    </w:p>
    <w:p w14:paraId="451607A5" w14:textId="77777777" w:rsidR="0053762A" w:rsidRDefault="0053762A" w:rsidP="0053762A">
      <w:pPr>
        <w:jc w:val="both"/>
        <w:rPr>
          <w:sz w:val="24"/>
        </w:rPr>
      </w:pPr>
    </w:p>
    <w:p w14:paraId="7930255F" w14:textId="77777777" w:rsidR="00A10780" w:rsidRPr="0053762A" w:rsidRDefault="0053762A" w:rsidP="0053762A">
      <w:pPr>
        <w:jc w:val="both"/>
        <w:rPr>
          <w:sz w:val="32"/>
          <w:szCs w:val="24"/>
        </w:rPr>
      </w:pPr>
      <w:r w:rsidRPr="0053762A">
        <w:rPr>
          <w:sz w:val="24"/>
        </w:rPr>
        <w:t>L’acquéreur peut mettre à exécution le titre d’expulsion dont il dispose à l’encontre du saisi, et de tout occupant de son chef n’ayant aucun droit qui lui soit opposable, à compter de la consignation du prix et du paiement des frais taxés.</w:t>
      </w:r>
    </w:p>
    <w:p w14:paraId="4716A4F3" w14:textId="77777777" w:rsidR="00A10780" w:rsidRDefault="00A10780" w:rsidP="00834E35">
      <w:pPr>
        <w:rPr>
          <w:sz w:val="24"/>
          <w:szCs w:val="24"/>
        </w:rPr>
      </w:pPr>
    </w:p>
    <w:p w14:paraId="4AC2C66F" w14:textId="77777777" w:rsidR="0053762A" w:rsidRPr="007E2F86" w:rsidRDefault="0053762A" w:rsidP="00834E35">
      <w:pPr>
        <w:rPr>
          <w:sz w:val="24"/>
          <w:szCs w:val="24"/>
        </w:rPr>
      </w:pPr>
    </w:p>
    <w:p w14:paraId="2D436718" w14:textId="77777777" w:rsidR="00A10780" w:rsidRPr="007E2F86" w:rsidRDefault="00A10780" w:rsidP="00834E35">
      <w:pPr>
        <w:jc w:val="both"/>
        <w:rPr>
          <w:b/>
          <w:smallCaps/>
          <w:sz w:val="24"/>
          <w:szCs w:val="24"/>
        </w:rPr>
      </w:pPr>
      <w:r w:rsidRPr="007E2F86">
        <w:rPr>
          <w:b/>
          <w:smallCaps/>
          <w:sz w:val="24"/>
          <w:szCs w:val="24"/>
        </w:rPr>
        <w:t>Article 21 – Contributions et charges</w:t>
      </w:r>
    </w:p>
    <w:p w14:paraId="0DD6C43C" w14:textId="77777777" w:rsidR="00A10780" w:rsidRDefault="00A10780" w:rsidP="00834E35">
      <w:pPr>
        <w:jc w:val="both"/>
      </w:pPr>
    </w:p>
    <w:p w14:paraId="0332F456" w14:textId="77777777" w:rsidR="0053762A" w:rsidRDefault="0053762A" w:rsidP="00834E35">
      <w:pPr>
        <w:jc w:val="both"/>
        <w:rPr>
          <w:sz w:val="24"/>
        </w:rPr>
      </w:pPr>
      <w:r w:rsidRPr="0053762A">
        <w:rPr>
          <w:sz w:val="24"/>
        </w:rPr>
        <w:t>L’acquéreur supportera les contributions et charges de toute nature, dont les biens sont ou seront grevés, à compter de la date du prononcé du jugement portant sur la vente forcée.</w:t>
      </w:r>
    </w:p>
    <w:p w14:paraId="54D4461B" w14:textId="77777777" w:rsidR="0053762A" w:rsidRDefault="0053762A" w:rsidP="00834E35">
      <w:pPr>
        <w:jc w:val="both"/>
        <w:rPr>
          <w:sz w:val="24"/>
        </w:rPr>
      </w:pPr>
    </w:p>
    <w:p w14:paraId="6E9262DC" w14:textId="77777777" w:rsidR="0053762A" w:rsidRDefault="0053762A" w:rsidP="00834E35">
      <w:pPr>
        <w:jc w:val="both"/>
        <w:rPr>
          <w:sz w:val="24"/>
        </w:rPr>
      </w:pPr>
      <w:r w:rsidRPr="0053762A">
        <w:rPr>
          <w:sz w:val="24"/>
        </w:rPr>
        <w:lastRenderedPageBreak/>
        <w:t xml:space="preserve">Si l’immeuble vendu se trouve en copropriété, l’adjudicataire devra régler les charges de copropriété dues, à compter de la date du prononcé du jugement portant sur la vente forcée. </w:t>
      </w:r>
    </w:p>
    <w:p w14:paraId="00E775BB" w14:textId="77777777" w:rsidR="0053762A" w:rsidRDefault="0053762A" w:rsidP="00834E35">
      <w:pPr>
        <w:jc w:val="both"/>
        <w:rPr>
          <w:sz w:val="24"/>
        </w:rPr>
      </w:pPr>
    </w:p>
    <w:p w14:paraId="4A9C3850" w14:textId="77777777" w:rsidR="00A10780" w:rsidRPr="0053762A" w:rsidRDefault="0053762A" w:rsidP="00834E35">
      <w:pPr>
        <w:jc w:val="both"/>
        <w:rPr>
          <w:sz w:val="32"/>
          <w:szCs w:val="24"/>
        </w:rPr>
      </w:pPr>
      <w:r w:rsidRPr="0053762A">
        <w:rPr>
          <w:sz w:val="24"/>
        </w:rPr>
        <w:t>En ce qui concerne la taxe foncière, il la remboursera au prorata temporis à première demande du précédent propriétaire et sur présentation du rôle acquitté.</w:t>
      </w:r>
    </w:p>
    <w:p w14:paraId="66292370" w14:textId="77777777" w:rsidR="00A10780" w:rsidRPr="007E2F86" w:rsidRDefault="00A10780" w:rsidP="00834E35">
      <w:pPr>
        <w:jc w:val="both"/>
        <w:rPr>
          <w:sz w:val="24"/>
          <w:szCs w:val="24"/>
        </w:rPr>
      </w:pPr>
    </w:p>
    <w:p w14:paraId="534164D7"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0EC66E31" w14:textId="77777777" w:rsidR="00A10780" w:rsidRPr="007E2F86" w:rsidRDefault="00A10780" w:rsidP="00834E35">
      <w:pPr>
        <w:jc w:val="both"/>
        <w:rPr>
          <w:sz w:val="24"/>
          <w:szCs w:val="24"/>
        </w:rPr>
      </w:pPr>
    </w:p>
    <w:p w14:paraId="6D7DF85C" w14:textId="77777777" w:rsidR="0053762A" w:rsidRDefault="0053762A" w:rsidP="00834E35">
      <w:pPr>
        <w:jc w:val="both"/>
        <w:rPr>
          <w:sz w:val="24"/>
        </w:rPr>
      </w:pPr>
      <w:r w:rsidRPr="0053762A">
        <w:rPr>
          <w:sz w:val="24"/>
        </w:rPr>
        <w:t xml:space="preserve">En cas de vente forcée, le titre de vente consiste dans l’expédition du cahier des conditions de vente revêtue de la formule exécutoire, à la suite de laquelle est transcrit le jugement d’adjudication. </w:t>
      </w:r>
    </w:p>
    <w:p w14:paraId="14ADC1DC" w14:textId="77777777" w:rsidR="0053762A" w:rsidRDefault="0053762A" w:rsidP="00834E35">
      <w:pPr>
        <w:jc w:val="both"/>
        <w:rPr>
          <w:sz w:val="24"/>
        </w:rPr>
      </w:pPr>
    </w:p>
    <w:p w14:paraId="68F2BFB4" w14:textId="77777777" w:rsidR="0053762A" w:rsidRDefault="0053762A" w:rsidP="00834E35">
      <w:pPr>
        <w:jc w:val="both"/>
        <w:rPr>
          <w:sz w:val="24"/>
        </w:rPr>
      </w:pPr>
      <w:r w:rsidRPr="0053762A">
        <w:rPr>
          <w:sz w:val="24"/>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43B151BA" w14:textId="77777777" w:rsidR="0053762A" w:rsidRDefault="0053762A" w:rsidP="00834E35">
      <w:pPr>
        <w:jc w:val="both"/>
        <w:rPr>
          <w:sz w:val="24"/>
        </w:rPr>
      </w:pPr>
    </w:p>
    <w:p w14:paraId="049937A6" w14:textId="77777777" w:rsidR="00A10780" w:rsidRPr="0053762A" w:rsidRDefault="0053762A" w:rsidP="00834E35">
      <w:pPr>
        <w:jc w:val="both"/>
        <w:rPr>
          <w:sz w:val="32"/>
          <w:szCs w:val="24"/>
        </w:rPr>
      </w:pPr>
      <w:r w:rsidRPr="0053762A">
        <w:rPr>
          <w:sz w:val="24"/>
        </w:rPr>
        <w:t>En cas de vente amiable sur autorisation judiciaire, le titre de vente consiste dans l’acte notarié et le jugement constatant la réalisation des conditions de la vente passé en force de chose jugée.</w:t>
      </w:r>
    </w:p>
    <w:p w14:paraId="04F87E13" w14:textId="77777777" w:rsidR="00A10780" w:rsidRPr="0053762A" w:rsidRDefault="00A10780" w:rsidP="00834E35">
      <w:pPr>
        <w:jc w:val="both"/>
        <w:rPr>
          <w:b/>
          <w:smallCaps/>
          <w:sz w:val="32"/>
          <w:szCs w:val="24"/>
        </w:rPr>
      </w:pPr>
    </w:p>
    <w:p w14:paraId="4C095D2B"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1E48124A" w14:textId="77777777" w:rsidR="00A10780" w:rsidRPr="007E2F86" w:rsidRDefault="00A10780" w:rsidP="00834E35">
      <w:pPr>
        <w:jc w:val="both"/>
        <w:rPr>
          <w:sz w:val="24"/>
          <w:szCs w:val="24"/>
        </w:rPr>
      </w:pPr>
    </w:p>
    <w:p w14:paraId="4DF2684A" w14:textId="77777777" w:rsidR="0053762A" w:rsidRDefault="0053762A" w:rsidP="0053762A">
      <w:pPr>
        <w:jc w:val="both"/>
        <w:rPr>
          <w:sz w:val="24"/>
        </w:rPr>
      </w:pPr>
      <w:r w:rsidRPr="0053762A">
        <w:rPr>
          <w:sz w:val="24"/>
        </w:rPr>
        <w:t xml:space="preserve">Le séquestre ou la consignation du prix et le paiement des frais de la vente purgent de plein droit l’immeuble de toute hypothèque et de tout privilège. </w:t>
      </w:r>
    </w:p>
    <w:p w14:paraId="6797BCB1" w14:textId="77777777" w:rsidR="0053762A" w:rsidRDefault="0053762A" w:rsidP="0053762A">
      <w:pPr>
        <w:jc w:val="both"/>
        <w:rPr>
          <w:sz w:val="24"/>
        </w:rPr>
      </w:pPr>
    </w:p>
    <w:p w14:paraId="432EBC06" w14:textId="77777777" w:rsidR="0053762A" w:rsidRDefault="0053762A" w:rsidP="0053762A">
      <w:pPr>
        <w:jc w:val="both"/>
        <w:rPr>
          <w:sz w:val="24"/>
        </w:rPr>
      </w:pPr>
      <w:r w:rsidRPr="0053762A">
        <w:rPr>
          <w:sz w:val="24"/>
        </w:rPr>
        <w:t xml:space="preserve">L’acquéreur peut demander, avant la procédure de distribution, au juge de l’exécution la radiation des inscriptions grevant l’immeuble. </w:t>
      </w:r>
    </w:p>
    <w:p w14:paraId="72F01755" w14:textId="77777777" w:rsidR="0053762A" w:rsidRDefault="0053762A" w:rsidP="0053762A">
      <w:pPr>
        <w:jc w:val="both"/>
        <w:rPr>
          <w:sz w:val="24"/>
        </w:rPr>
      </w:pPr>
    </w:p>
    <w:p w14:paraId="7FBBF9F5" w14:textId="77777777" w:rsidR="00A10780" w:rsidRPr="0053762A" w:rsidRDefault="0053762A" w:rsidP="0053762A">
      <w:pPr>
        <w:jc w:val="both"/>
        <w:rPr>
          <w:sz w:val="32"/>
          <w:szCs w:val="24"/>
        </w:rPr>
      </w:pPr>
      <w:r w:rsidRPr="0053762A">
        <w:rPr>
          <w:sz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6971235D" w14:textId="77777777" w:rsidR="00A10780" w:rsidRPr="007E2F86" w:rsidRDefault="00A10780" w:rsidP="00834E35">
      <w:pPr>
        <w:rPr>
          <w:sz w:val="24"/>
          <w:szCs w:val="24"/>
        </w:rPr>
      </w:pPr>
    </w:p>
    <w:p w14:paraId="34668E43" w14:textId="77777777" w:rsidR="00A10780" w:rsidRPr="007E2F86" w:rsidRDefault="00A10780" w:rsidP="00834E35">
      <w:pPr>
        <w:jc w:val="both"/>
        <w:rPr>
          <w:b/>
          <w:smallCaps/>
          <w:sz w:val="24"/>
          <w:szCs w:val="24"/>
        </w:rPr>
      </w:pPr>
      <w:r w:rsidRPr="007E2F86">
        <w:rPr>
          <w:b/>
          <w:smallCaps/>
          <w:sz w:val="24"/>
          <w:szCs w:val="24"/>
        </w:rPr>
        <w:t>Article 24 – Paiement provisionnel du créancier de 1</w:t>
      </w:r>
      <w:r w:rsidRPr="007E2F86">
        <w:rPr>
          <w:b/>
          <w:smallCaps/>
          <w:sz w:val="24"/>
          <w:szCs w:val="24"/>
          <w:vertAlign w:val="superscript"/>
        </w:rPr>
        <w:t>er</w:t>
      </w:r>
      <w:r w:rsidRPr="007E2F86">
        <w:rPr>
          <w:b/>
          <w:smallCaps/>
          <w:sz w:val="24"/>
          <w:szCs w:val="24"/>
        </w:rPr>
        <w:t xml:space="preserve"> rang</w:t>
      </w:r>
    </w:p>
    <w:p w14:paraId="5D6C7442" w14:textId="77777777" w:rsidR="00A10780" w:rsidRPr="007E2F86" w:rsidRDefault="00A10780" w:rsidP="00834E35">
      <w:pPr>
        <w:jc w:val="both"/>
        <w:rPr>
          <w:sz w:val="24"/>
          <w:szCs w:val="24"/>
        </w:rPr>
      </w:pPr>
    </w:p>
    <w:p w14:paraId="24B4F29A" w14:textId="77777777" w:rsidR="0053762A" w:rsidRDefault="0053762A" w:rsidP="0053762A">
      <w:pPr>
        <w:jc w:val="both"/>
        <w:rPr>
          <w:sz w:val="24"/>
        </w:rPr>
      </w:pPr>
      <w:r w:rsidRPr="0053762A">
        <w:rPr>
          <w:sz w:val="24"/>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4CCBC3A1" w14:textId="77777777" w:rsidR="0053762A" w:rsidRDefault="0053762A" w:rsidP="0053762A">
      <w:pPr>
        <w:jc w:val="both"/>
        <w:rPr>
          <w:sz w:val="24"/>
        </w:rPr>
      </w:pPr>
    </w:p>
    <w:p w14:paraId="401CCE7B" w14:textId="77777777" w:rsidR="0053762A" w:rsidRDefault="0053762A" w:rsidP="0053762A">
      <w:pPr>
        <w:jc w:val="both"/>
        <w:rPr>
          <w:sz w:val="24"/>
        </w:rPr>
      </w:pPr>
      <w:r w:rsidRPr="0053762A">
        <w:rPr>
          <w:sz w:val="24"/>
        </w:rPr>
        <w:t xml:space="preserve">Les intérêts, frais et accessoires de la créance sont payés une fois le projet de distribution devenu définitif. </w:t>
      </w:r>
    </w:p>
    <w:p w14:paraId="2C2A1A1A" w14:textId="77777777" w:rsidR="0053762A" w:rsidRDefault="0053762A" w:rsidP="0053762A">
      <w:pPr>
        <w:jc w:val="both"/>
        <w:rPr>
          <w:sz w:val="24"/>
        </w:rPr>
      </w:pPr>
    </w:p>
    <w:p w14:paraId="663833FB" w14:textId="77777777" w:rsidR="0053762A" w:rsidRDefault="0053762A" w:rsidP="0053762A">
      <w:pPr>
        <w:jc w:val="both"/>
        <w:rPr>
          <w:sz w:val="24"/>
        </w:rPr>
      </w:pPr>
      <w:r w:rsidRPr="0053762A">
        <w:rPr>
          <w:sz w:val="24"/>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152F0A8A" w14:textId="77777777" w:rsidR="0053762A" w:rsidRDefault="0053762A" w:rsidP="0053762A">
      <w:pPr>
        <w:jc w:val="both"/>
        <w:rPr>
          <w:sz w:val="24"/>
        </w:rPr>
      </w:pPr>
    </w:p>
    <w:p w14:paraId="48B40841" w14:textId="77777777" w:rsidR="00A10780" w:rsidRPr="0053762A" w:rsidRDefault="0053762A" w:rsidP="0053762A">
      <w:pPr>
        <w:jc w:val="both"/>
        <w:rPr>
          <w:sz w:val="32"/>
          <w:szCs w:val="24"/>
        </w:rPr>
      </w:pPr>
      <w:r w:rsidRPr="0053762A">
        <w:rPr>
          <w:sz w:val="24"/>
        </w:rPr>
        <w:lastRenderedPageBreak/>
        <w:t>Dans le cas où un créancier serait tenu à restitution de tout ou partie de la somme reçue à titre provisionnel, celle-ci serait productive d’un intérêt au taux légal à compter du jour du règlement opéré par le séquestre.</w:t>
      </w:r>
    </w:p>
    <w:p w14:paraId="3DAD8153" w14:textId="77777777" w:rsidR="00A10780" w:rsidRPr="007E2F86" w:rsidRDefault="00A10780" w:rsidP="00834E35">
      <w:pPr>
        <w:rPr>
          <w:sz w:val="24"/>
          <w:szCs w:val="24"/>
        </w:rPr>
      </w:pPr>
    </w:p>
    <w:p w14:paraId="44473394"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7A929A37" w14:textId="77777777" w:rsidR="00A10780" w:rsidRPr="007E2F86" w:rsidRDefault="00A10780" w:rsidP="00834E35">
      <w:pPr>
        <w:jc w:val="both"/>
        <w:rPr>
          <w:sz w:val="24"/>
          <w:szCs w:val="24"/>
        </w:rPr>
      </w:pPr>
    </w:p>
    <w:p w14:paraId="65332DEF" w14:textId="77777777" w:rsidR="00E843DF" w:rsidRDefault="0053762A" w:rsidP="0053762A">
      <w:pPr>
        <w:jc w:val="both"/>
        <w:rPr>
          <w:sz w:val="24"/>
        </w:rPr>
      </w:pPr>
      <w:r w:rsidRPr="0053762A">
        <w:rPr>
          <w:sz w:val="24"/>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777610B3" w14:textId="77777777" w:rsidR="00E843DF" w:rsidRDefault="00E843DF" w:rsidP="0053762A">
      <w:pPr>
        <w:jc w:val="both"/>
        <w:rPr>
          <w:sz w:val="24"/>
        </w:rPr>
      </w:pPr>
    </w:p>
    <w:p w14:paraId="076B8BEE" w14:textId="77777777" w:rsidR="00A10780" w:rsidRPr="0053762A" w:rsidRDefault="0053762A" w:rsidP="0053762A">
      <w:pPr>
        <w:jc w:val="both"/>
        <w:rPr>
          <w:sz w:val="32"/>
          <w:szCs w:val="24"/>
        </w:rPr>
      </w:pPr>
      <w:r w:rsidRPr="0053762A">
        <w:rPr>
          <w:sz w:val="24"/>
        </w:rPr>
        <w:t>Les frais de la distribution et la rétribution de l’avocat chargé de la distribution, calculés conformément au tarif en vigueur, seront prélevés sur les fonds à répartir.</w:t>
      </w:r>
    </w:p>
    <w:p w14:paraId="43E3E853" w14:textId="77777777" w:rsidR="00A10780" w:rsidRPr="007E2F86" w:rsidRDefault="00A10780" w:rsidP="00834E35">
      <w:pPr>
        <w:rPr>
          <w:sz w:val="24"/>
          <w:szCs w:val="24"/>
        </w:rPr>
      </w:pPr>
    </w:p>
    <w:p w14:paraId="1954A134"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5EB914B1" w14:textId="77777777" w:rsidR="00A10780" w:rsidRPr="007E2F86" w:rsidRDefault="00A10780" w:rsidP="00834E35">
      <w:pPr>
        <w:jc w:val="both"/>
        <w:rPr>
          <w:sz w:val="24"/>
          <w:szCs w:val="24"/>
        </w:rPr>
      </w:pPr>
    </w:p>
    <w:p w14:paraId="7D5BAB1B"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40C01EB9" w14:textId="77777777" w:rsidR="00A10780" w:rsidRPr="007E2F86" w:rsidRDefault="00A10780" w:rsidP="00834E35">
      <w:pPr>
        <w:jc w:val="both"/>
        <w:rPr>
          <w:sz w:val="24"/>
          <w:szCs w:val="24"/>
        </w:rPr>
      </w:pPr>
    </w:p>
    <w:p w14:paraId="2567790C"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0D9B9309" w14:textId="77777777" w:rsidR="00A10780" w:rsidRDefault="00A10780" w:rsidP="00834E35">
      <w:pPr>
        <w:jc w:val="both"/>
      </w:pPr>
    </w:p>
    <w:p w14:paraId="2464734C"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3CA7F8D6" w14:textId="77777777" w:rsidR="00A10780" w:rsidRDefault="00A10780" w:rsidP="00834E35"/>
    <w:p w14:paraId="1301F57F" w14:textId="77777777" w:rsidR="00A10780" w:rsidRDefault="00A10780" w:rsidP="00834E35"/>
    <w:p w14:paraId="4D33D51D" w14:textId="77777777" w:rsidR="00A10780" w:rsidRDefault="00A10780" w:rsidP="00834E35">
      <w:pPr>
        <w:jc w:val="both"/>
        <w:rPr>
          <w:b/>
          <w:smallCaps/>
          <w:sz w:val="28"/>
          <w:szCs w:val="28"/>
        </w:rPr>
      </w:pPr>
      <w:r>
        <w:rPr>
          <w:b/>
          <w:smallCaps/>
          <w:sz w:val="28"/>
          <w:szCs w:val="28"/>
          <w:u w:val="single"/>
        </w:rPr>
        <w:t>Chapitre V : Clauses spécifiques</w:t>
      </w:r>
    </w:p>
    <w:p w14:paraId="58839A6B" w14:textId="77777777" w:rsidR="00A10780" w:rsidRDefault="00A10780" w:rsidP="00834E35">
      <w:pPr>
        <w:jc w:val="center"/>
        <w:rPr>
          <w:b/>
          <w:smallCaps/>
          <w:sz w:val="24"/>
          <w:szCs w:val="24"/>
        </w:rPr>
      </w:pPr>
    </w:p>
    <w:p w14:paraId="4BC7CF64" w14:textId="77777777" w:rsidR="00A10780" w:rsidRPr="007E2F86" w:rsidRDefault="00A10780" w:rsidP="00834E35">
      <w:pPr>
        <w:jc w:val="both"/>
        <w:rPr>
          <w:b/>
          <w:smallCaps/>
          <w:sz w:val="24"/>
          <w:szCs w:val="24"/>
        </w:rPr>
      </w:pPr>
    </w:p>
    <w:p w14:paraId="4B6C04F9"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0A078F8A" w14:textId="77777777" w:rsidR="00A10780" w:rsidRPr="00E843DF" w:rsidRDefault="00A10780" w:rsidP="00E843DF">
      <w:pPr>
        <w:jc w:val="both"/>
        <w:rPr>
          <w:sz w:val="32"/>
          <w:szCs w:val="24"/>
        </w:rPr>
      </w:pPr>
    </w:p>
    <w:p w14:paraId="5F1A54C2" w14:textId="77777777" w:rsidR="00E843DF" w:rsidRDefault="00E843DF" w:rsidP="00E843DF">
      <w:pPr>
        <w:jc w:val="both"/>
        <w:rPr>
          <w:sz w:val="24"/>
        </w:rPr>
      </w:pPr>
      <w:r w:rsidRPr="00E843DF">
        <w:rPr>
          <w:sz w:val="24"/>
        </w:rPr>
        <w:t xml:space="preserve">L’avocat du poursuivant devra notifier au syndic de copropriété l’avis de mutation prévu par l’article 20 de la loi du 10 juillet 1965 (modifiée par L. n° 94-624 du 21 juillet 1994). </w:t>
      </w:r>
    </w:p>
    <w:p w14:paraId="10327617" w14:textId="77777777" w:rsidR="00E843DF" w:rsidRDefault="00E843DF" w:rsidP="00E843DF">
      <w:pPr>
        <w:jc w:val="both"/>
        <w:rPr>
          <w:sz w:val="24"/>
        </w:rPr>
      </w:pPr>
    </w:p>
    <w:p w14:paraId="7AE8FB23" w14:textId="77777777" w:rsidR="00A10780" w:rsidRPr="00E843DF" w:rsidRDefault="00E843DF" w:rsidP="00E843DF">
      <w:pPr>
        <w:jc w:val="both"/>
        <w:rPr>
          <w:sz w:val="32"/>
          <w:szCs w:val="24"/>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 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56F7630D" w14:textId="77777777" w:rsidR="00A10780" w:rsidRPr="007E2F86" w:rsidRDefault="00A10780" w:rsidP="00834E35">
      <w:pPr>
        <w:rPr>
          <w:sz w:val="24"/>
          <w:szCs w:val="24"/>
        </w:rPr>
      </w:pPr>
    </w:p>
    <w:p w14:paraId="6B9FD4F1" w14:textId="77777777" w:rsidR="00A10780" w:rsidRPr="007E2F86" w:rsidRDefault="00A10780" w:rsidP="00834E35">
      <w:pPr>
        <w:jc w:val="both"/>
        <w:rPr>
          <w:b/>
          <w:smallCaps/>
          <w:sz w:val="24"/>
          <w:szCs w:val="24"/>
        </w:rPr>
      </w:pPr>
      <w:r w:rsidRPr="007E2F86">
        <w:rPr>
          <w:b/>
          <w:smallCaps/>
          <w:sz w:val="24"/>
          <w:szCs w:val="24"/>
        </w:rPr>
        <w:t>Article 28 – Immeubles en lotissement</w:t>
      </w:r>
    </w:p>
    <w:p w14:paraId="6DB91EFA" w14:textId="77777777" w:rsidR="00A10780" w:rsidRPr="007E2F86" w:rsidRDefault="00A10780" w:rsidP="00834E35">
      <w:pPr>
        <w:jc w:val="both"/>
        <w:rPr>
          <w:sz w:val="24"/>
          <w:szCs w:val="24"/>
        </w:rPr>
      </w:pPr>
    </w:p>
    <w:p w14:paraId="71E65FB8" w14:textId="77777777" w:rsidR="00E843DF" w:rsidRDefault="00E843DF" w:rsidP="00834E35">
      <w:pPr>
        <w:shd w:val="clear" w:color="auto" w:fill="FFFFFF"/>
        <w:autoSpaceDE w:val="0"/>
        <w:autoSpaceDN w:val="0"/>
        <w:adjustRightInd w:val="0"/>
        <w:jc w:val="both"/>
        <w:rPr>
          <w:sz w:val="24"/>
        </w:rPr>
      </w:pPr>
      <w:r w:rsidRPr="00E843DF">
        <w:rPr>
          <w:sz w:val="24"/>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2DF2FC46" w14:textId="77777777" w:rsidR="00E843DF" w:rsidRDefault="00E843DF" w:rsidP="00834E35">
      <w:pPr>
        <w:shd w:val="clear" w:color="auto" w:fill="FFFFFF"/>
        <w:autoSpaceDE w:val="0"/>
        <w:autoSpaceDN w:val="0"/>
        <w:adjustRightInd w:val="0"/>
        <w:jc w:val="both"/>
        <w:rPr>
          <w:sz w:val="24"/>
        </w:rPr>
      </w:pPr>
    </w:p>
    <w:p w14:paraId="5DC4C898" w14:textId="77777777" w:rsidR="00A10780" w:rsidRPr="00E843DF" w:rsidRDefault="00E843DF" w:rsidP="00834E35">
      <w:pPr>
        <w:shd w:val="clear" w:color="auto" w:fill="FFFFFF"/>
        <w:autoSpaceDE w:val="0"/>
        <w:autoSpaceDN w:val="0"/>
        <w:adjustRightInd w:val="0"/>
        <w:jc w:val="both"/>
        <w:rPr>
          <w:b/>
          <w:smallCaps/>
          <w:color w:val="000000"/>
          <w:sz w:val="32"/>
          <w:szCs w:val="24"/>
          <w:u w:val="single"/>
        </w:rPr>
      </w:pPr>
      <w:r w:rsidRPr="00E843DF">
        <w:rPr>
          <w:sz w:val="24"/>
        </w:rPr>
        <w:lastRenderedPageBreak/>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61504DC7" w14:textId="77777777" w:rsidR="00A10780" w:rsidRPr="007E2F86" w:rsidRDefault="00A10780" w:rsidP="00834E35">
      <w:pPr>
        <w:shd w:val="clear" w:color="auto" w:fill="FFFFFF"/>
        <w:autoSpaceDE w:val="0"/>
        <w:autoSpaceDN w:val="0"/>
        <w:adjustRightInd w:val="0"/>
        <w:jc w:val="both"/>
        <w:rPr>
          <w:color w:val="000000"/>
          <w:sz w:val="24"/>
          <w:szCs w:val="24"/>
        </w:rPr>
      </w:pPr>
    </w:p>
    <w:p w14:paraId="60C4ADF9" w14:textId="77777777" w:rsidR="00A10780" w:rsidRPr="007E2F86" w:rsidRDefault="00A10780" w:rsidP="00834E35">
      <w:pPr>
        <w:shd w:val="clear" w:color="auto" w:fill="FFFFFF"/>
        <w:autoSpaceDE w:val="0"/>
        <w:autoSpaceDN w:val="0"/>
        <w:adjustRightInd w:val="0"/>
        <w:jc w:val="both"/>
        <w:rPr>
          <w:color w:val="000000"/>
          <w:sz w:val="24"/>
          <w:szCs w:val="24"/>
        </w:rPr>
      </w:pPr>
    </w:p>
    <w:p w14:paraId="74530BC3" w14:textId="77777777" w:rsidR="00A10780" w:rsidRPr="007E2F86" w:rsidRDefault="00A10780" w:rsidP="00834E35">
      <w:pPr>
        <w:shd w:val="clear" w:color="auto" w:fill="FFFFFF"/>
        <w:autoSpaceDE w:val="0"/>
        <w:autoSpaceDN w:val="0"/>
        <w:adjustRightInd w:val="0"/>
        <w:jc w:val="both"/>
        <w:rPr>
          <w:sz w:val="24"/>
          <w:szCs w:val="24"/>
        </w:rPr>
      </w:pPr>
    </w:p>
    <w:p w14:paraId="30F71DAB" w14:textId="77777777"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14:paraId="1339FD45" w14:textId="77777777" w:rsidR="00A10780" w:rsidRPr="007E2F86" w:rsidRDefault="00A10780" w:rsidP="00834E35">
      <w:pPr>
        <w:jc w:val="both"/>
        <w:rPr>
          <w:color w:val="000000"/>
          <w:sz w:val="24"/>
          <w:szCs w:val="24"/>
        </w:rPr>
      </w:pPr>
    </w:p>
    <w:p w14:paraId="32B5F2DE" w14:textId="77777777" w:rsidR="00A10780" w:rsidRPr="00086126" w:rsidRDefault="00A10780" w:rsidP="00834E35">
      <w:pPr>
        <w:jc w:val="both"/>
        <w:rPr>
          <w:color w:val="000000"/>
          <w:sz w:val="24"/>
          <w:szCs w:val="24"/>
        </w:rPr>
      </w:pPr>
    </w:p>
    <w:p w14:paraId="09330E56" w14:textId="77777777" w:rsidR="00A10780" w:rsidRPr="00086126"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06B9AB00" w14:textId="77777777" w:rsidR="00A10780" w:rsidRPr="00086126" w:rsidRDefault="00B740F5" w:rsidP="00834E35">
      <w:pPr>
        <w:jc w:val="both"/>
        <w:rPr>
          <w:color w:val="000000"/>
          <w:sz w:val="24"/>
          <w:szCs w:val="24"/>
        </w:rPr>
      </w:pPr>
      <w:r>
        <w:rPr>
          <w:color w:val="000000"/>
          <w:sz w:val="24"/>
          <w:szCs w:val="24"/>
        </w:rPr>
        <w:t xml:space="preserve">Le </w:t>
      </w:r>
      <w:r w:rsidR="00BB091A">
        <w:rPr>
          <w:color w:val="000000"/>
          <w:sz w:val="24"/>
          <w:szCs w:val="24"/>
        </w:rPr>
        <w:t>23/01/2020</w:t>
      </w:r>
    </w:p>
    <w:p w14:paraId="1BE1C37E" w14:textId="77777777" w:rsidR="00D8406A" w:rsidRPr="00086126" w:rsidRDefault="00D8406A" w:rsidP="00834E35">
      <w:pPr>
        <w:jc w:val="both"/>
        <w:rPr>
          <w:color w:val="000000"/>
          <w:sz w:val="24"/>
          <w:szCs w:val="24"/>
        </w:rPr>
      </w:pPr>
    </w:p>
    <w:p w14:paraId="3F157DDC" w14:textId="77777777" w:rsidR="00D8406A" w:rsidRPr="00086126" w:rsidRDefault="00D8406A" w:rsidP="00834E35">
      <w:pPr>
        <w:jc w:val="both"/>
        <w:rPr>
          <w:color w:val="000000"/>
          <w:sz w:val="24"/>
          <w:szCs w:val="24"/>
        </w:rPr>
      </w:pPr>
    </w:p>
    <w:p w14:paraId="368A2688" w14:textId="77777777" w:rsidR="00D8406A" w:rsidRPr="00086126" w:rsidRDefault="00D8406A" w:rsidP="00834E35">
      <w:pPr>
        <w:jc w:val="both"/>
        <w:rPr>
          <w:color w:val="000000"/>
          <w:sz w:val="24"/>
          <w:szCs w:val="24"/>
        </w:rPr>
      </w:pPr>
      <w:r w:rsidRPr="00086126">
        <w:rPr>
          <w:color w:val="000000"/>
          <w:sz w:val="24"/>
          <w:szCs w:val="24"/>
        </w:rPr>
        <w:t>Signature de l’avocat</w:t>
      </w:r>
    </w:p>
    <w:p w14:paraId="6CF4FF6D" w14:textId="77777777" w:rsidR="00A10780" w:rsidRPr="00086126" w:rsidRDefault="00A10780" w:rsidP="00834E35">
      <w:pPr>
        <w:jc w:val="center"/>
        <w:rPr>
          <w:color w:val="000000"/>
          <w:sz w:val="24"/>
          <w:szCs w:val="24"/>
        </w:rPr>
      </w:pPr>
      <w:r w:rsidRPr="00086126">
        <w:rPr>
          <w:color w:val="000000"/>
          <w:sz w:val="24"/>
          <w:szCs w:val="24"/>
        </w:rPr>
        <w:t>--*--</w:t>
      </w:r>
    </w:p>
    <w:p w14:paraId="0DF7F881" w14:textId="77777777" w:rsidR="00A10780" w:rsidRPr="00086126" w:rsidRDefault="00A10780" w:rsidP="00834E35">
      <w:pPr>
        <w:jc w:val="both"/>
        <w:rPr>
          <w:color w:val="000000"/>
          <w:sz w:val="24"/>
          <w:szCs w:val="24"/>
        </w:rPr>
      </w:pPr>
    </w:p>
    <w:p w14:paraId="7D0522BC" w14:textId="77777777" w:rsidR="00A10780" w:rsidRDefault="00A10780" w:rsidP="00834E35">
      <w:pPr>
        <w:jc w:val="both"/>
        <w:rPr>
          <w:color w:val="000000"/>
          <w:sz w:val="24"/>
          <w:szCs w:val="24"/>
        </w:rPr>
      </w:pPr>
    </w:p>
    <w:p w14:paraId="49127723" w14:textId="77777777" w:rsidR="006407CD" w:rsidRDefault="006407CD" w:rsidP="00834E35">
      <w:pPr>
        <w:jc w:val="both"/>
        <w:rPr>
          <w:color w:val="000000"/>
          <w:sz w:val="24"/>
          <w:szCs w:val="24"/>
        </w:rPr>
      </w:pPr>
    </w:p>
    <w:p w14:paraId="647168D5" w14:textId="77777777" w:rsidR="006407CD" w:rsidRDefault="006407CD" w:rsidP="00834E35">
      <w:pPr>
        <w:jc w:val="both"/>
        <w:rPr>
          <w:color w:val="000000"/>
          <w:sz w:val="24"/>
          <w:szCs w:val="24"/>
        </w:rPr>
      </w:pPr>
    </w:p>
    <w:p w14:paraId="6DCF9B87" w14:textId="77777777" w:rsidR="006407CD" w:rsidRDefault="006407CD" w:rsidP="00834E35">
      <w:pPr>
        <w:jc w:val="both"/>
        <w:rPr>
          <w:color w:val="000000"/>
          <w:sz w:val="24"/>
          <w:szCs w:val="24"/>
        </w:rPr>
      </w:pPr>
    </w:p>
    <w:p w14:paraId="508E7650" w14:textId="77777777" w:rsidR="006407CD" w:rsidRDefault="006407CD" w:rsidP="00834E35">
      <w:pPr>
        <w:jc w:val="both"/>
        <w:rPr>
          <w:color w:val="000000"/>
          <w:sz w:val="24"/>
          <w:szCs w:val="24"/>
        </w:rPr>
      </w:pPr>
    </w:p>
    <w:p w14:paraId="045DC70A" w14:textId="77777777" w:rsidR="006407CD" w:rsidRDefault="006407CD" w:rsidP="00834E35">
      <w:pPr>
        <w:jc w:val="both"/>
        <w:rPr>
          <w:color w:val="000000"/>
          <w:sz w:val="24"/>
          <w:szCs w:val="24"/>
        </w:rPr>
      </w:pPr>
    </w:p>
    <w:p w14:paraId="1CA9744C" w14:textId="77777777" w:rsidR="006407CD" w:rsidRDefault="006407CD" w:rsidP="00834E35">
      <w:pPr>
        <w:jc w:val="both"/>
        <w:rPr>
          <w:color w:val="000000"/>
          <w:sz w:val="24"/>
          <w:szCs w:val="24"/>
        </w:rPr>
      </w:pPr>
    </w:p>
    <w:p w14:paraId="2BDF3AC9" w14:textId="77777777" w:rsidR="006407CD" w:rsidRDefault="006407CD" w:rsidP="00834E35">
      <w:pPr>
        <w:jc w:val="both"/>
        <w:rPr>
          <w:color w:val="000000"/>
          <w:sz w:val="24"/>
          <w:szCs w:val="24"/>
        </w:rPr>
      </w:pPr>
    </w:p>
    <w:p w14:paraId="2DDF0D2F" w14:textId="77777777" w:rsidR="006407CD" w:rsidRDefault="006407CD" w:rsidP="00834E35">
      <w:pPr>
        <w:jc w:val="both"/>
        <w:rPr>
          <w:color w:val="000000"/>
          <w:sz w:val="24"/>
          <w:szCs w:val="24"/>
        </w:rPr>
      </w:pPr>
    </w:p>
    <w:p w14:paraId="61098795" w14:textId="77777777" w:rsidR="006407CD" w:rsidRDefault="006407CD" w:rsidP="00834E35">
      <w:pPr>
        <w:jc w:val="both"/>
        <w:rPr>
          <w:color w:val="000000"/>
          <w:sz w:val="24"/>
          <w:szCs w:val="24"/>
        </w:rPr>
      </w:pPr>
    </w:p>
    <w:p w14:paraId="45A35238" w14:textId="77777777" w:rsidR="006407CD" w:rsidRDefault="006407CD" w:rsidP="00834E35">
      <w:pPr>
        <w:jc w:val="both"/>
        <w:rPr>
          <w:color w:val="000000"/>
          <w:sz w:val="24"/>
          <w:szCs w:val="24"/>
        </w:rPr>
      </w:pPr>
    </w:p>
    <w:p w14:paraId="2596082F" w14:textId="77777777" w:rsidR="006407CD" w:rsidRDefault="006407CD" w:rsidP="00834E35">
      <w:pPr>
        <w:jc w:val="both"/>
        <w:rPr>
          <w:color w:val="000000"/>
          <w:sz w:val="24"/>
          <w:szCs w:val="24"/>
        </w:rPr>
      </w:pPr>
    </w:p>
    <w:p w14:paraId="07C4C4C0" w14:textId="77777777" w:rsidR="006407CD" w:rsidRDefault="006407CD" w:rsidP="00834E35">
      <w:pPr>
        <w:jc w:val="both"/>
        <w:rPr>
          <w:color w:val="000000"/>
          <w:sz w:val="24"/>
          <w:szCs w:val="24"/>
        </w:rPr>
      </w:pPr>
    </w:p>
    <w:p w14:paraId="22BCACC7" w14:textId="77777777" w:rsidR="006407CD" w:rsidRDefault="006407CD" w:rsidP="00834E35">
      <w:pPr>
        <w:jc w:val="both"/>
        <w:rPr>
          <w:color w:val="000000"/>
          <w:sz w:val="24"/>
          <w:szCs w:val="24"/>
        </w:rPr>
      </w:pPr>
    </w:p>
    <w:p w14:paraId="3B3D1C85" w14:textId="77777777" w:rsidR="006407CD" w:rsidRDefault="006407CD" w:rsidP="00834E35">
      <w:pPr>
        <w:jc w:val="both"/>
        <w:rPr>
          <w:color w:val="000000"/>
          <w:sz w:val="24"/>
          <w:szCs w:val="24"/>
        </w:rPr>
      </w:pPr>
    </w:p>
    <w:p w14:paraId="327BE612" w14:textId="77777777" w:rsidR="006407CD" w:rsidRDefault="006407CD" w:rsidP="00834E35">
      <w:pPr>
        <w:jc w:val="both"/>
        <w:rPr>
          <w:color w:val="000000"/>
          <w:sz w:val="24"/>
          <w:szCs w:val="24"/>
        </w:rPr>
      </w:pPr>
    </w:p>
    <w:p w14:paraId="56360C84" w14:textId="77777777" w:rsidR="006407CD" w:rsidRDefault="006407CD" w:rsidP="00834E35">
      <w:pPr>
        <w:jc w:val="both"/>
        <w:rPr>
          <w:color w:val="000000"/>
          <w:sz w:val="24"/>
          <w:szCs w:val="24"/>
        </w:rPr>
      </w:pPr>
    </w:p>
    <w:p w14:paraId="728B04D5" w14:textId="77777777" w:rsidR="006407CD" w:rsidRDefault="006407CD" w:rsidP="00834E35">
      <w:pPr>
        <w:jc w:val="both"/>
        <w:rPr>
          <w:color w:val="000000"/>
          <w:sz w:val="24"/>
          <w:szCs w:val="24"/>
        </w:rPr>
      </w:pPr>
    </w:p>
    <w:p w14:paraId="5A455A43" w14:textId="77777777" w:rsidR="006407CD" w:rsidRDefault="006407CD" w:rsidP="00834E35">
      <w:pPr>
        <w:jc w:val="both"/>
        <w:rPr>
          <w:color w:val="000000"/>
          <w:sz w:val="24"/>
          <w:szCs w:val="24"/>
        </w:rPr>
      </w:pPr>
    </w:p>
    <w:p w14:paraId="31A491FC" w14:textId="77777777" w:rsidR="006407CD" w:rsidRDefault="006407CD" w:rsidP="00834E35">
      <w:pPr>
        <w:jc w:val="both"/>
        <w:rPr>
          <w:color w:val="000000"/>
          <w:sz w:val="24"/>
          <w:szCs w:val="24"/>
        </w:rPr>
      </w:pPr>
    </w:p>
    <w:p w14:paraId="11813BA1" w14:textId="77777777" w:rsidR="006407CD" w:rsidRDefault="006407CD" w:rsidP="00834E35">
      <w:pPr>
        <w:jc w:val="both"/>
        <w:rPr>
          <w:color w:val="000000"/>
          <w:sz w:val="24"/>
          <w:szCs w:val="24"/>
        </w:rPr>
      </w:pPr>
    </w:p>
    <w:p w14:paraId="25D9431E" w14:textId="77777777" w:rsidR="006407CD" w:rsidRDefault="006407CD" w:rsidP="00834E35">
      <w:pPr>
        <w:jc w:val="both"/>
        <w:rPr>
          <w:color w:val="000000"/>
          <w:sz w:val="24"/>
          <w:szCs w:val="24"/>
        </w:rPr>
      </w:pPr>
    </w:p>
    <w:p w14:paraId="1AF08F25" w14:textId="77777777" w:rsidR="006407CD" w:rsidRDefault="006407CD" w:rsidP="00834E35">
      <w:pPr>
        <w:jc w:val="both"/>
        <w:rPr>
          <w:color w:val="000000"/>
          <w:sz w:val="24"/>
          <w:szCs w:val="24"/>
        </w:rPr>
      </w:pPr>
    </w:p>
    <w:p w14:paraId="19B04F97" w14:textId="77777777" w:rsidR="006407CD" w:rsidRDefault="006407CD" w:rsidP="00834E35">
      <w:pPr>
        <w:jc w:val="both"/>
        <w:rPr>
          <w:color w:val="000000"/>
          <w:sz w:val="24"/>
          <w:szCs w:val="24"/>
        </w:rPr>
      </w:pPr>
    </w:p>
    <w:p w14:paraId="1BEA22D5" w14:textId="77777777" w:rsidR="006407CD" w:rsidRDefault="006407CD" w:rsidP="00834E35">
      <w:pPr>
        <w:jc w:val="both"/>
        <w:rPr>
          <w:color w:val="000000"/>
          <w:sz w:val="24"/>
          <w:szCs w:val="24"/>
        </w:rPr>
      </w:pPr>
    </w:p>
    <w:p w14:paraId="00470A18" w14:textId="77777777" w:rsidR="006407CD" w:rsidRDefault="006407CD" w:rsidP="00834E35">
      <w:pPr>
        <w:jc w:val="both"/>
        <w:rPr>
          <w:color w:val="000000"/>
          <w:sz w:val="24"/>
          <w:szCs w:val="24"/>
        </w:rPr>
      </w:pPr>
    </w:p>
    <w:p w14:paraId="405ADD7C" w14:textId="77777777" w:rsidR="006407CD" w:rsidRDefault="006407CD" w:rsidP="00834E35">
      <w:pPr>
        <w:jc w:val="both"/>
        <w:rPr>
          <w:color w:val="000000"/>
          <w:sz w:val="24"/>
          <w:szCs w:val="24"/>
        </w:rPr>
      </w:pPr>
    </w:p>
    <w:p w14:paraId="78EFC2AD" w14:textId="77777777" w:rsidR="006407CD" w:rsidRDefault="006407CD" w:rsidP="00834E35">
      <w:pPr>
        <w:jc w:val="both"/>
        <w:rPr>
          <w:color w:val="000000"/>
          <w:sz w:val="24"/>
          <w:szCs w:val="24"/>
        </w:rPr>
      </w:pPr>
    </w:p>
    <w:p w14:paraId="210C4CE7" w14:textId="77777777" w:rsidR="006407CD" w:rsidRDefault="006407CD" w:rsidP="00834E35">
      <w:pPr>
        <w:jc w:val="both"/>
        <w:rPr>
          <w:color w:val="000000"/>
          <w:sz w:val="24"/>
          <w:szCs w:val="24"/>
        </w:rPr>
      </w:pPr>
    </w:p>
    <w:p w14:paraId="6FEEFCAD" w14:textId="77777777" w:rsidR="00B029A8" w:rsidRDefault="00B029A8" w:rsidP="00834E35">
      <w:pPr>
        <w:jc w:val="both"/>
        <w:rPr>
          <w:color w:val="000000"/>
          <w:sz w:val="24"/>
          <w:szCs w:val="24"/>
        </w:rPr>
      </w:pPr>
    </w:p>
    <w:p w14:paraId="3E6072FB" w14:textId="77777777" w:rsidR="00B029A8" w:rsidRDefault="00B029A8" w:rsidP="00834E35">
      <w:pPr>
        <w:jc w:val="both"/>
        <w:rPr>
          <w:color w:val="000000"/>
          <w:sz w:val="24"/>
          <w:szCs w:val="24"/>
        </w:rPr>
      </w:pPr>
    </w:p>
    <w:p w14:paraId="1527E406" w14:textId="77777777" w:rsidR="00B029A8" w:rsidRDefault="00B029A8" w:rsidP="00834E35">
      <w:pPr>
        <w:jc w:val="both"/>
        <w:rPr>
          <w:color w:val="000000"/>
          <w:sz w:val="24"/>
          <w:szCs w:val="24"/>
        </w:rPr>
      </w:pPr>
    </w:p>
    <w:p w14:paraId="36636FAE" w14:textId="77777777" w:rsidR="00B029A8" w:rsidRPr="00086126" w:rsidRDefault="00B029A8" w:rsidP="00834E35">
      <w:pPr>
        <w:jc w:val="both"/>
        <w:rPr>
          <w:color w:val="000000"/>
          <w:sz w:val="24"/>
          <w:szCs w:val="24"/>
        </w:rPr>
      </w:pPr>
    </w:p>
    <w:p w14:paraId="1FC03437" w14:textId="77777777" w:rsidR="00A10780" w:rsidRPr="00086126" w:rsidRDefault="00A10780" w:rsidP="00834E35">
      <w:pPr>
        <w:jc w:val="both"/>
        <w:rPr>
          <w:b/>
          <w:color w:val="000000"/>
          <w:sz w:val="24"/>
          <w:szCs w:val="24"/>
          <w:u w:val="single"/>
        </w:rPr>
      </w:pPr>
      <w:r w:rsidRPr="00086126">
        <w:rPr>
          <w:b/>
          <w:color w:val="000000"/>
          <w:sz w:val="24"/>
          <w:szCs w:val="24"/>
          <w:u w:val="single"/>
        </w:rPr>
        <w:lastRenderedPageBreak/>
        <w:t>PIECES ANNEXEES :</w:t>
      </w:r>
    </w:p>
    <w:p w14:paraId="2B9FD8D4" w14:textId="77777777" w:rsidR="00A10780" w:rsidRPr="00086126" w:rsidRDefault="00A10780" w:rsidP="00834E35">
      <w:pPr>
        <w:jc w:val="both"/>
        <w:rPr>
          <w:b/>
          <w:color w:val="000000"/>
          <w:sz w:val="24"/>
          <w:szCs w:val="24"/>
          <w:u w:val="single"/>
        </w:rPr>
      </w:pPr>
    </w:p>
    <w:p w14:paraId="2E4E155C"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049623D2"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0EE8E803" w14:textId="77777777" w:rsidR="00A10780" w:rsidRPr="00447125"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 xml:space="preserve">ommandement de payer </w:t>
      </w:r>
      <w:r w:rsidR="00A10780" w:rsidRPr="00447125">
        <w:rPr>
          <w:color w:val="000000"/>
          <w:sz w:val="24"/>
          <w:szCs w:val="24"/>
        </w:rPr>
        <w:t>valant saisie</w:t>
      </w:r>
    </w:p>
    <w:p w14:paraId="181981D3" w14:textId="77777777" w:rsidR="00F76D97" w:rsidRPr="00447125" w:rsidRDefault="00F76D97" w:rsidP="00834E35">
      <w:pPr>
        <w:numPr>
          <w:ilvl w:val="0"/>
          <w:numId w:val="9"/>
        </w:numPr>
        <w:ind w:left="0" w:firstLine="0"/>
        <w:jc w:val="both"/>
        <w:rPr>
          <w:color w:val="000000"/>
          <w:sz w:val="24"/>
          <w:szCs w:val="24"/>
        </w:rPr>
      </w:pPr>
      <w:r w:rsidRPr="00447125">
        <w:rPr>
          <w:color w:val="000000"/>
          <w:sz w:val="24"/>
          <w:szCs w:val="24"/>
        </w:rPr>
        <w:t>Bail commercial</w:t>
      </w:r>
    </w:p>
    <w:p w14:paraId="2596411D" w14:textId="77777777" w:rsidR="00A10780" w:rsidRPr="00086126" w:rsidRDefault="00A10780" w:rsidP="00834E35">
      <w:pPr>
        <w:jc w:val="both"/>
        <w:rPr>
          <w:color w:val="000000"/>
          <w:sz w:val="24"/>
          <w:szCs w:val="24"/>
        </w:rPr>
      </w:pPr>
    </w:p>
    <w:p w14:paraId="104CB7A0" w14:textId="77777777" w:rsidR="00A10780" w:rsidRPr="00086126" w:rsidRDefault="00A10780" w:rsidP="00834E35">
      <w:pPr>
        <w:jc w:val="both"/>
        <w:rPr>
          <w:color w:val="000000"/>
          <w:sz w:val="24"/>
          <w:szCs w:val="24"/>
        </w:rPr>
      </w:pPr>
    </w:p>
    <w:p w14:paraId="6A2D308A" w14:textId="77777777" w:rsidR="00A10780" w:rsidRPr="00086126" w:rsidRDefault="00A10780" w:rsidP="00834E35">
      <w:pPr>
        <w:jc w:val="both"/>
        <w:rPr>
          <w:color w:val="000000"/>
          <w:sz w:val="24"/>
          <w:szCs w:val="24"/>
        </w:rPr>
      </w:pPr>
    </w:p>
    <w:p w14:paraId="62AC1FE8" w14:textId="77777777" w:rsidR="00A10780" w:rsidRPr="00086126" w:rsidRDefault="00A10780" w:rsidP="00834E35">
      <w:pPr>
        <w:jc w:val="both"/>
        <w:rPr>
          <w:sz w:val="24"/>
          <w:szCs w:val="24"/>
        </w:rPr>
      </w:pPr>
    </w:p>
    <w:p w14:paraId="0050F834" w14:textId="77777777" w:rsidR="00A10780" w:rsidRPr="00086126" w:rsidRDefault="00A10780" w:rsidP="00834E35">
      <w:pPr>
        <w:shd w:val="clear" w:color="auto" w:fill="FFFFFF"/>
        <w:autoSpaceDE w:val="0"/>
        <w:autoSpaceDN w:val="0"/>
        <w:adjustRightInd w:val="0"/>
        <w:jc w:val="both"/>
        <w:rPr>
          <w:sz w:val="24"/>
          <w:szCs w:val="24"/>
        </w:rPr>
      </w:pPr>
    </w:p>
    <w:p w14:paraId="3D4E8C1A" w14:textId="77777777" w:rsidR="00A10780" w:rsidRPr="00086126" w:rsidRDefault="00A10780" w:rsidP="00834E35">
      <w:pPr>
        <w:rPr>
          <w:sz w:val="24"/>
          <w:szCs w:val="24"/>
        </w:rPr>
      </w:pPr>
    </w:p>
    <w:p w14:paraId="0961978B" w14:textId="77777777" w:rsidR="00A10780" w:rsidRPr="00086126" w:rsidRDefault="00A10780" w:rsidP="00834E35">
      <w:pPr>
        <w:rPr>
          <w:sz w:val="24"/>
          <w:szCs w:val="24"/>
        </w:rPr>
      </w:pPr>
    </w:p>
    <w:p w14:paraId="7FFF660A" w14:textId="77777777" w:rsidR="00A10780" w:rsidRPr="00086126" w:rsidRDefault="00A10780" w:rsidP="00834E35">
      <w:pPr>
        <w:rPr>
          <w:sz w:val="24"/>
          <w:szCs w:val="24"/>
        </w:rPr>
      </w:pPr>
    </w:p>
    <w:p w14:paraId="03FA96D5" w14:textId="77777777" w:rsidR="00A10780" w:rsidRPr="00086126" w:rsidRDefault="00A10780" w:rsidP="00834E35">
      <w:pPr>
        <w:rPr>
          <w:b/>
          <w:sz w:val="24"/>
          <w:szCs w:val="24"/>
          <w:u w:val="single"/>
        </w:rPr>
      </w:pPr>
    </w:p>
    <w:p w14:paraId="3F790CF8"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FECA4" w14:textId="77777777" w:rsidR="00D52BC5" w:rsidRDefault="00D52BC5" w:rsidP="004770D0">
      <w:r>
        <w:separator/>
      </w:r>
    </w:p>
  </w:endnote>
  <w:endnote w:type="continuationSeparator" w:id="0">
    <w:p w14:paraId="6DDBC5CE" w14:textId="77777777" w:rsidR="00D52BC5" w:rsidRDefault="00D52BC5"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B740" w14:textId="77777777" w:rsidR="00D52BC5" w:rsidRDefault="00D52BC5" w:rsidP="004770D0">
      <w:r>
        <w:separator/>
      </w:r>
    </w:p>
  </w:footnote>
  <w:footnote w:type="continuationSeparator" w:id="0">
    <w:p w14:paraId="7F96AF45" w14:textId="77777777" w:rsidR="00D52BC5" w:rsidRDefault="00D52BC5"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418F"/>
    <w:rsid w:val="00027123"/>
    <w:rsid w:val="00031670"/>
    <w:rsid w:val="00032736"/>
    <w:rsid w:val="000355AE"/>
    <w:rsid w:val="00035F81"/>
    <w:rsid w:val="00045FF1"/>
    <w:rsid w:val="0005022B"/>
    <w:rsid w:val="00055EDE"/>
    <w:rsid w:val="00056270"/>
    <w:rsid w:val="00060723"/>
    <w:rsid w:val="00066C7F"/>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2188"/>
    <w:rsid w:val="00195252"/>
    <w:rsid w:val="001B126A"/>
    <w:rsid w:val="001B2A3F"/>
    <w:rsid w:val="001B2E50"/>
    <w:rsid w:val="001B7B7E"/>
    <w:rsid w:val="001D2AB3"/>
    <w:rsid w:val="001E16ED"/>
    <w:rsid w:val="001E4E1A"/>
    <w:rsid w:val="001E6DA6"/>
    <w:rsid w:val="001F1D81"/>
    <w:rsid w:val="00216B6A"/>
    <w:rsid w:val="00222C92"/>
    <w:rsid w:val="00232E53"/>
    <w:rsid w:val="00233C75"/>
    <w:rsid w:val="0023696C"/>
    <w:rsid w:val="00241B3D"/>
    <w:rsid w:val="00243A34"/>
    <w:rsid w:val="00244FEE"/>
    <w:rsid w:val="00256C5A"/>
    <w:rsid w:val="0026141E"/>
    <w:rsid w:val="00262D53"/>
    <w:rsid w:val="00263CA2"/>
    <w:rsid w:val="00264027"/>
    <w:rsid w:val="00280B0F"/>
    <w:rsid w:val="0028322B"/>
    <w:rsid w:val="00294C71"/>
    <w:rsid w:val="00297FCF"/>
    <w:rsid w:val="002A2A9F"/>
    <w:rsid w:val="002A4880"/>
    <w:rsid w:val="002A560C"/>
    <w:rsid w:val="002A57A4"/>
    <w:rsid w:val="002B3655"/>
    <w:rsid w:val="002B459F"/>
    <w:rsid w:val="002B6280"/>
    <w:rsid w:val="002C0A52"/>
    <w:rsid w:val="002C3500"/>
    <w:rsid w:val="002D5327"/>
    <w:rsid w:val="002D66CF"/>
    <w:rsid w:val="002E2AA3"/>
    <w:rsid w:val="002E58C9"/>
    <w:rsid w:val="002E5C3F"/>
    <w:rsid w:val="002E73B3"/>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47125"/>
    <w:rsid w:val="0045520D"/>
    <w:rsid w:val="004578E3"/>
    <w:rsid w:val="004613FF"/>
    <w:rsid w:val="004619E3"/>
    <w:rsid w:val="004655C8"/>
    <w:rsid w:val="004770D0"/>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3762A"/>
    <w:rsid w:val="00543120"/>
    <w:rsid w:val="00545A8E"/>
    <w:rsid w:val="00547092"/>
    <w:rsid w:val="005522DE"/>
    <w:rsid w:val="00562AF2"/>
    <w:rsid w:val="005647C1"/>
    <w:rsid w:val="00566BC9"/>
    <w:rsid w:val="00573B75"/>
    <w:rsid w:val="00575AC1"/>
    <w:rsid w:val="005777C1"/>
    <w:rsid w:val="00577DC1"/>
    <w:rsid w:val="005800C2"/>
    <w:rsid w:val="00591AF4"/>
    <w:rsid w:val="00594DA0"/>
    <w:rsid w:val="00594E00"/>
    <w:rsid w:val="005A6E3A"/>
    <w:rsid w:val="005B0839"/>
    <w:rsid w:val="005B1CC5"/>
    <w:rsid w:val="0060056B"/>
    <w:rsid w:val="006033EB"/>
    <w:rsid w:val="006045CA"/>
    <w:rsid w:val="00604F0E"/>
    <w:rsid w:val="00613DB1"/>
    <w:rsid w:val="00615032"/>
    <w:rsid w:val="00620603"/>
    <w:rsid w:val="006240A8"/>
    <w:rsid w:val="0062421C"/>
    <w:rsid w:val="00633720"/>
    <w:rsid w:val="006352AC"/>
    <w:rsid w:val="006407CD"/>
    <w:rsid w:val="006436D7"/>
    <w:rsid w:val="00650688"/>
    <w:rsid w:val="006511CD"/>
    <w:rsid w:val="006556A9"/>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3338"/>
    <w:rsid w:val="00737036"/>
    <w:rsid w:val="007515DB"/>
    <w:rsid w:val="00751627"/>
    <w:rsid w:val="0076136B"/>
    <w:rsid w:val="007637E3"/>
    <w:rsid w:val="00766605"/>
    <w:rsid w:val="00770DC2"/>
    <w:rsid w:val="0077116F"/>
    <w:rsid w:val="007733D4"/>
    <w:rsid w:val="007744F8"/>
    <w:rsid w:val="007776EC"/>
    <w:rsid w:val="00781F12"/>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74A"/>
    <w:rsid w:val="007F5EB2"/>
    <w:rsid w:val="007F63C3"/>
    <w:rsid w:val="008111F1"/>
    <w:rsid w:val="008124C9"/>
    <w:rsid w:val="00815199"/>
    <w:rsid w:val="008246FC"/>
    <w:rsid w:val="008255F1"/>
    <w:rsid w:val="00825A14"/>
    <w:rsid w:val="008323A5"/>
    <w:rsid w:val="008342D5"/>
    <w:rsid w:val="00834E35"/>
    <w:rsid w:val="00837FCB"/>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4C6B"/>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73A7"/>
    <w:rsid w:val="00A56A81"/>
    <w:rsid w:val="00A63315"/>
    <w:rsid w:val="00A635F8"/>
    <w:rsid w:val="00A700F7"/>
    <w:rsid w:val="00A74F03"/>
    <w:rsid w:val="00A76462"/>
    <w:rsid w:val="00A7658F"/>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029A8"/>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091A"/>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83F6A"/>
    <w:rsid w:val="00CA23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47204"/>
    <w:rsid w:val="00D52BC5"/>
    <w:rsid w:val="00D5419D"/>
    <w:rsid w:val="00D57AEA"/>
    <w:rsid w:val="00D60B3F"/>
    <w:rsid w:val="00D70C10"/>
    <w:rsid w:val="00D772C1"/>
    <w:rsid w:val="00D8406A"/>
    <w:rsid w:val="00D950D5"/>
    <w:rsid w:val="00DA0C4F"/>
    <w:rsid w:val="00DA4108"/>
    <w:rsid w:val="00DB6721"/>
    <w:rsid w:val="00DC727A"/>
    <w:rsid w:val="00DD6B7B"/>
    <w:rsid w:val="00DD75FC"/>
    <w:rsid w:val="00DE0C70"/>
    <w:rsid w:val="00DE5134"/>
    <w:rsid w:val="00E01934"/>
    <w:rsid w:val="00E04B42"/>
    <w:rsid w:val="00E12790"/>
    <w:rsid w:val="00E20AA0"/>
    <w:rsid w:val="00E21B9C"/>
    <w:rsid w:val="00E3102A"/>
    <w:rsid w:val="00E417A8"/>
    <w:rsid w:val="00E4204A"/>
    <w:rsid w:val="00E42AC5"/>
    <w:rsid w:val="00E46633"/>
    <w:rsid w:val="00E479A3"/>
    <w:rsid w:val="00E51B14"/>
    <w:rsid w:val="00E66C54"/>
    <w:rsid w:val="00E7037E"/>
    <w:rsid w:val="00E72099"/>
    <w:rsid w:val="00E740F2"/>
    <w:rsid w:val="00E843DF"/>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3783"/>
    <w:rsid w:val="00F667D7"/>
    <w:rsid w:val="00F74035"/>
    <w:rsid w:val="00F746C2"/>
    <w:rsid w:val="00F7510C"/>
    <w:rsid w:val="00F76D97"/>
    <w:rsid w:val="00F77EEE"/>
    <w:rsid w:val="00F81090"/>
    <w:rsid w:val="00F8350F"/>
    <w:rsid w:val="00F862FD"/>
    <w:rsid w:val="00F8686D"/>
    <w:rsid w:val="00F90766"/>
    <w:rsid w:val="00F959E2"/>
    <w:rsid w:val="00FA11AF"/>
    <w:rsid w:val="00FA4BD6"/>
    <w:rsid w:val="00FA52CC"/>
    <w:rsid w:val="00FB019D"/>
    <w:rsid w:val="00FB56AD"/>
    <w:rsid w:val="00FC3B67"/>
    <w:rsid w:val="00FC77A3"/>
    <w:rsid w:val="00FD72CB"/>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21C38BF"/>
  <w15:docId w15:val="{0CC144A9-C4F1-459A-A28D-E1E47491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4690</Words>
  <Characters>25796</Characters>
  <Application>Microsoft Office Word</Application>
  <DocSecurity>0</DocSecurity>
  <Lines>214</Lines>
  <Paragraphs>60</Paragraphs>
  <ScaleCrop>false</ScaleCrop>
  <Company>clior</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1921750</dc:description>
  <cp:lastModifiedBy>Latifa Igharben</cp:lastModifiedBy>
  <cp:revision>2</cp:revision>
  <cp:lastPrinted>2020-01-22T15:05:00Z</cp:lastPrinted>
  <dcterms:created xsi:type="dcterms:W3CDTF">2020-07-20T10:17:00Z</dcterms:created>
  <dcterms:modified xsi:type="dcterms:W3CDTF">2020-07-20T10:17:00Z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1921750</vt:lpwstr>
  </property>
</Properties>
</file>